
<file path=[Content_Types].xml><?xml version="1.0" encoding="utf-8"?>
<Types xmlns="http://schemas.openxmlformats.org/package/2006/content-types">
  <Default Extension="bin" ContentType="application/vnd.openxmlformats-officedocument.oleObject"/>
  <Default Extension="emf" ContentType="image/x-emf"/>
  <Default Extension="ppt" ContentType="application/vnd.ms-powerpoi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7D92A" w14:textId="77777777" w:rsidR="00EF7E5B" w:rsidRPr="00462E69" w:rsidRDefault="00EF7E5B" w:rsidP="00EF7E5B">
      <w:pPr>
        <w:pStyle w:val="Titre2"/>
      </w:pPr>
      <w:bookmarkStart w:id="0" w:name="_Toc80175747"/>
      <w:bookmarkStart w:id="1" w:name="_Toc80693595"/>
      <w:bookmarkStart w:id="2" w:name="_Toc97542590"/>
      <w:bookmarkStart w:id="3" w:name="_Toc460424422"/>
      <w:bookmarkStart w:id="4" w:name="_Toc460424470"/>
      <w:bookmarkStart w:id="5" w:name="_Toc460941837"/>
      <w:bookmarkStart w:id="6" w:name="_Toc463616907"/>
      <w:bookmarkStart w:id="7" w:name="_Toc463618126"/>
      <w:bookmarkStart w:id="8" w:name="_Toc491352457"/>
      <w:r w:rsidRPr="00462E69">
        <w:t>SC</w:t>
      </w:r>
      <w:r>
        <w:t>E</w:t>
      </w:r>
      <w:r w:rsidRPr="00462E69">
        <w:t>NARIO DE L’ENSEMBLE DE LA PROCEDURE EDI-</w:t>
      </w:r>
      <w:bookmarkEnd w:id="0"/>
      <w:bookmarkEnd w:id="1"/>
      <w:bookmarkEnd w:id="2"/>
      <w:r>
        <w:t>PAIEMENT</w:t>
      </w:r>
      <w:bookmarkEnd w:id="3"/>
      <w:bookmarkEnd w:id="4"/>
      <w:bookmarkEnd w:id="5"/>
      <w:bookmarkEnd w:id="6"/>
      <w:bookmarkEnd w:id="7"/>
      <w:bookmarkEnd w:id="8"/>
    </w:p>
    <w:p w14:paraId="17C2F30E" w14:textId="77777777" w:rsidR="00EF7E5B" w:rsidRPr="00DA5A26" w:rsidRDefault="00EF7E5B" w:rsidP="009028ED">
      <w:pPr>
        <w:rPr>
          <w:b/>
          <w:bCs/>
        </w:rPr>
      </w:pPr>
      <w:r w:rsidRPr="00DA5A26">
        <w:rPr>
          <w:b/>
          <w:bCs/>
        </w:rPr>
        <w:t>Nous attirons l’attention du lecteur sur la nécessité absolue de prendre connaissance des règles de fonctionnement détaillées de la procédure EDI-</w:t>
      </w:r>
      <w:r>
        <w:rPr>
          <w:b/>
          <w:bCs/>
        </w:rPr>
        <w:t>PAIEMENT</w:t>
      </w:r>
      <w:r w:rsidRPr="00DA5A26">
        <w:rPr>
          <w:b/>
          <w:bCs/>
        </w:rPr>
        <w:t xml:space="preserve"> contenues dans les volumes 2 et 4, la description des scénari</w:t>
      </w:r>
      <w:r>
        <w:rPr>
          <w:b/>
          <w:bCs/>
        </w:rPr>
        <w:t>i</w:t>
      </w:r>
      <w:r w:rsidRPr="00DA5A26">
        <w:rPr>
          <w:b/>
          <w:bCs/>
        </w:rPr>
        <w:t xml:space="preserve"> qui suit n’étant qu’une présentation résumée de la procédure.</w:t>
      </w:r>
    </w:p>
    <w:p w14:paraId="2CF32EE9" w14:textId="77777777" w:rsidR="00EF7E5B" w:rsidRDefault="00EF7E5B" w:rsidP="009028ED"/>
    <w:p w14:paraId="085B7DC9" w14:textId="77777777" w:rsidR="00EF7E5B" w:rsidRDefault="00EF7E5B" w:rsidP="009028ED"/>
    <w:p w14:paraId="38F53307" w14:textId="77777777" w:rsidR="00EF7E5B" w:rsidRPr="004571CE" w:rsidRDefault="00EF7E5B" w:rsidP="00EF7E5B">
      <w:pPr>
        <w:pStyle w:val="Titre3"/>
      </w:pPr>
      <w:bookmarkStart w:id="9" w:name="_Toc80175748"/>
      <w:bookmarkStart w:id="10" w:name="_Toc80693596"/>
      <w:bookmarkStart w:id="11" w:name="_Toc97542591"/>
      <w:bookmarkStart w:id="12" w:name="_Toc460424423"/>
      <w:bookmarkStart w:id="13" w:name="_Toc460424471"/>
      <w:bookmarkStart w:id="14" w:name="_Toc460941838"/>
      <w:bookmarkStart w:id="15" w:name="_Toc463616908"/>
      <w:bookmarkStart w:id="16" w:name="_Toc463618127"/>
      <w:bookmarkStart w:id="17" w:name="_Toc491352458"/>
      <w:r w:rsidRPr="004571CE">
        <w:t>Scénario d'établissement de la déclaration de PAIEMENT dans le cas d’un tiers déclarant</w:t>
      </w:r>
      <w:bookmarkEnd w:id="9"/>
      <w:bookmarkEnd w:id="10"/>
      <w:bookmarkEnd w:id="11"/>
      <w:bookmarkEnd w:id="12"/>
      <w:bookmarkEnd w:id="13"/>
      <w:bookmarkEnd w:id="14"/>
      <w:bookmarkEnd w:id="15"/>
      <w:bookmarkEnd w:id="16"/>
      <w:bookmarkEnd w:id="17"/>
    </w:p>
    <w:p w14:paraId="31B3776C" w14:textId="77777777" w:rsidR="00EF7E5B" w:rsidRDefault="00EF7E5B" w:rsidP="009028ED">
      <w:r>
        <w:t>Dans le cadre de la mission précisée dans le mandat :</w:t>
      </w:r>
    </w:p>
    <w:p w14:paraId="4CF948F1" w14:textId="77777777" w:rsidR="00EF7E5B" w:rsidRPr="00B12B8C" w:rsidRDefault="00EF7E5B" w:rsidP="009028ED">
      <w:pPr>
        <w:rPr>
          <w:i/>
          <w:iCs/>
        </w:rPr>
      </w:pPr>
      <w:r w:rsidRPr="00B12B8C">
        <w:rPr>
          <w:i/>
          <w:iCs/>
        </w:rPr>
        <w:t>(</w:t>
      </w:r>
      <w:proofErr w:type="gramStart"/>
      <w:r w:rsidRPr="00B12B8C">
        <w:rPr>
          <w:i/>
          <w:iCs/>
        </w:rPr>
        <w:t>les</w:t>
      </w:r>
      <w:proofErr w:type="gramEnd"/>
      <w:r w:rsidRPr="00B12B8C">
        <w:rPr>
          <w:i/>
          <w:iCs/>
        </w:rPr>
        <w:t xml:space="preserve"> n° renvoient au schéma)</w:t>
      </w:r>
    </w:p>
    <w:p w14:paraId="1270362C" w14:textId="77777777" w:rsidR="00EF7E5B" w:rsidRDefault="00EF7E5B" w:rsidP="009028ED"/>
    <w:p w14:paraId="75DAE9AF" w14:textId="77777777" w:rsidR="00EF7E5B" w:rsidRDefault="00EF7E5B" w:rsidP="009028ED">
      <w:r w:rsidRPr="004571CE">
        <w:rPr>
          <w:b/>
          <w:bCs/>
          <w:sz w:val="24"/>
        </w:rPr>
        <w:sym w:font="Wingdings" w:char="F081"/>
      </w:r>
      <w:r>
        <w:tab/>
        <w:t>L'entreprise transmet au tiers déclarant les informations concernant son activité économique.</w:t>
      </w:r>
    </w:p>
    <w:p w14:paraId="6A43C526" w14:textId="77777777" w:rsidR="00EF7E5B" w:rsidRDefault="00EF7E5B" w:rsidP="009028ED"/>
    <w:p w14:paraId="44EF3645" w14:textId="77777777" w:rsidR="00EF7E5B" w:rsidRDefault="00EF7E5B" w:rsidP="009028ED"/>
    <w:p w14:paraId="2801CB63" w14:textId="77777777" w:rsidR="00EF7E5B" w:rsidRPr="003568F7" w:rsidRDefault="00EF7E5B" w:rsidP="009028ED">
      <w:r w:rsidRPr="004571CE">
        <w:rPr>
          <w:b/>
          <w:bCs/>
          <w:sz w:val="24"/>
        </w:rPr>
        <w:sym w:font="Wingdings" w:char="F082"/>
      </w:r>
      <w:r>
        <w:tab/>
        <w:t xml:space="preserve">Le tiers déclarant établit un projet de déclaration de PAIEMENT. Ce projet indique </w:t>
      </w:r>
      <w:r w:rsidRPr="003568F7">
        <w:t>:</w:t>
      </w:r>
    </w:p>
    <w:p w14:paraId="67E45207" w14:textId="77777777" w:rsidR="00EF7E5B" w:rsidRPr="004571CE" w:rsidRDefault="00EF7E5B" w:rsidP="00EF7E5B">
      <w:pPr>
        <w:pStyle w:val="Paragraphedeliste"/>
        <w:numPr>
          <w:ilvl w:val="0"/>
          <w:numId w:val="34"/>
        </w:numPr>
        <w:autoSpaceDE w:val="0"/>
        <w:autoSpaceDN w:val="0"/>
        <w:adjustRightInd w:val="0"/>
        <w:jc w:val="left"/>
      </w:pPr>
      <w:proofErr w:type="gramStart"/>
      <w:r>
        <w:t>le</w:t>
      </w:r>
      <w:proofErr w:type="gramEnd"/>
      <w:r>
        <w:t xml:space="preserve"> numéro BIC/IBAN de la zone SEPA. Ces deux informations (BIC et IBAN) sont obligatoires,</w:t>
      </w:r>
    </w:p>
    <w:p w14:paraId="3D2BD82B" w14:textId="77777777" w:rsidR="00EF7E5B" w:rsidRPr="004571CE" w:rsidRDefault="00EF7E5B" w:rsidP="00EF7E5B">
      <w:pPr>
        <w:pStyle w:val="Paragraphedeliste"/>
        <w:numPr>
          <w:ilvl w:val="0"/>
          <w:numId w:val="34"/>
        </w:numPr>
      </w:pPr>
      <w:proofErr w:type="gramStart"/>
      <w:r>
        <w:t>le</w:t>
      </w:r>
      <w:proofErr w:type="gramEnd"/>
      <w:r>
        <w:t xml:space="preserve"> montant calculé,</w:t>
      </w:r>
    </w:p>
    <w:p w14:paraId="5610CC9A" w14:textId="77777777" w:rsidR="00EF7E5B" w:rsidRPr="004571CE" w:rsidRDefault="00EF7E5B" w:rsidP="00EF7E5B">
      <w:pPr>
        <w:pStyle w:val="Paragraphedeliste"/>
        <w:numPr>
          <w:ilvl w:val="0"/>
          <w:numId w:val="34"/>
        </w:numPr>
      </w:pPr>
      <w:proofErr w:type="gramStart"/>
      <w:r>
        <w:t>la</w:t>
      </w:r>
      <w:proofErr w:type="gramEnd"/>
      <w:r>
        <w:t xml:space="preserve"> date d'échéance,</w:t>
      </w:r>
    </w:p>
    <w:p w14:paraId="5D8607C3" w14:textId="77777777" w:rsidR="00EF7E5B" w:rsidRPr="004571CE" w:rsidRDefault="00EF7E5B" w:rsidP="00EF7E5B">
      <w:pPr>
        <w:pStyle w:val="Paragraphedeliste"/>
        <w:numPr>
          <w:ilvl w:val="0"/>
          <w:numId w:val="34"/>
        </w:numPr>
      </w:pPr>
      <w:proofErr w:type="gramStart"/>
      <w:r>
        <w:t>la</w:t>
      </w:r>
      <w:proofErr w:type="gramEnd"/>
      <w:r>
        <w:t xml:space="preserve"> référence de paiement ; </w:t>
      </w:r>
    </w:p>
    <w:p w14:paraId="79E4992E" w14:textId="77777777" w:rsidR="00EF7E5B" w:rsidRDefault="00EF7E5B" w:rsidP="003568F7">
      <w:r>
        <w:t>Depuis le palier lié à la migration SEPA B2B, la référence de paiement en cas de règlement en espèce, par chèque ou par virement est supprimée. Seule la référence liée au paiement par TLR SEPA subsiste dans les échanges.</w:t>
      </w:r>
    </w:p>
    <w:p w14:paraId="51D575A4" w14:textId="77777777" w:rsidR="00EF7E5B" w:rsidRDefault="00EF7E5B" w:rsidP="00A7738A">
      <w:pPr>
        <w:rPr>
          <w:b/>
          <w:u w:val="single"/>
        </w:rPr>
      </w:pPr>
    </w:p>
    <w:p w14:paraId="050EFF34" w14:textId="77777777" w:rsidR="00EF7E5B" w:rsidRDefault="00EF7E5B" w:rsidP="00A7738A">
      <w:r w:rsidRPr="009B7362">
        <w:rPr>
          <w:b/>
          <w:u w:val="single"/>
        </w:rPr>
        <w:t>ATTENTION :</w:t>
      </w:r>
      <w:r w:rsidRPr="009B7362">
        <w:t xml:space="preserve"> même si l’entreprise utilise le mode EDI, elle doit créer son espace professionnel sur</w:t>
      </w:r>
      <w:r>
        <w:t xml:space="preserve"> www.</w:t>
      </w:r>
      <w:r w:rsidRPr="009B7362">
        <w:t>impots.gouv.fr et y adhérer à un service de paiement, afin de pouvoir enregistrer les comptes bancaires utilisés pour le paiement en mode EDI des impôts professionnels éligibles au format SEPA B2B</w:t>
      </w:r>
      <w:r>
        <w:t>, ici la TVA. Le mandat ainsi créé doit être transmis à la banque de l’entreprise.</w:t>
      </w:r>
    </w:p>
    <w:p w14:paraId="2B613393" w14:textId="77777777" w:rsidR="00EF7E5B" w:rsidRDefault="00EF7E5B" w:rsidP="003568F7"/>
    <w:p w14:paraId="4B046565" w14:textId="77777777" w:rsidR="00EF7E5B" w:rsidRDefault="00EF7E5B" w:rsidP="009028ED">
      <w:r>
        <w:t>L'ensemble du projet est transmis à l'entreprise.</w:t>
      </w:r>
    </w:p>
    <w:p w14:paraId="02B2A91D" w14:textId="77777777" w:rsidR="00EF7E5B" w:rsidRPr="00B12B8C" w:rsidRDefault="00EF7E5B" w:rsidP="009028ED"/>
    <w:bookmarkStart w:id="18" w:name="_MON_1298888501"/>
    <w:bookmarkEnd w:id="18"/>
    <w:p w14:paraId="1B0E73B6" w14:textId="77777777" w:rsidR="00EF7E5B" w:rsidRDefault="00EF7E5B" w:rsidP="004571CE">
      <w:pPr>
        <w:jc w:val="center"/>
      </w:pPr>
      <w:r>
        <w:object w:dxaOrig="4462" w:dyaOrig="2225" w14:anchorId="13CBE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75pt;height:111pt" o:ole="" filled="t" fillcolor="silver">
            <v:imagedata r:id="rId10" o:title=""/>
          </v:shape>
          <o:OLEObject Type="Embed" ProgID="Word.Picture.8" ShapeID="_x0000_i1025" DrawAspect="Content" ObjectID="_1848139753" r:id="rId11"/>
        </w:object>
      </w:r>
    </w:p>
    <w:p w14:paraId="1479CD1C" w14:textId="77777777" w:rsidR="00EF7E5B" w:rsidRDefault="00EF7E5B" w:rsidP="009028ED"/>
    <w:p w14:paraId="1FBE7A4C" w14:textId="77777777" w:rsidR="00EF7E5B" w:rsidRDefault="00EF7E5B" w:rsidP="009028ED"/>
    <w:p w14:paraId="69668841" w14:textId="77777777" w:rsidR="00EF7E5B" w:rsidRDefault="00EF7E5B" w:rsidP="00951F38">
      <w:r w:rsidRPr="004571CE">
        <w:rPr>
          <w:b/>
          <w:bCs/>
          <w:sz w:val="24"/>
        </w:rPr>
        <w:sym w:font="Wingdings" w:char="F083"/>
      </w:r>
      <w:r>
        <w:tab/>
        <w:t>L'entreprise dispose d'un délai de 5 jours pour infirmer le projet de déclaration de PAIEMENT et/ou le montant à payer. Il est accompagné du nom de la banque, du n° de BIC/IBAN, de la date d'échéance et de la référence de paiement liée au règlement en TLR SEPA.</w:t>
      </w:r>
    </w:p>
    <w:p w14:paraId="1D860CDE" w14:textId="77777777" w:rsidR="00EF7E5B" w:rsidRDefault="00EF7E5B" w:rsidP="009028ED">
      <w:r>
        <w:t>Le nombre desdits montants est limité au nombre de domiciliations bancaires utilisable dans cette téléprocédure (3 comptes bancaires au maximum).</w:t>
      </w:r>
    </w:p>
    <w:p w14:paraId="3AA85FAA" w14:textId="77777777" w:rsidR="00EF7E5B" w:rsidRDefault="00EF7E5B" w:rsidP="009028ED"/>
    <w:p w14:paraId="686ACD61" w14:textId="77777777" w:rsidR="00EF7E5B" w:rsidRDefault="00EF7E5B" w:rsidP="004571CE">
      <w:r>
        <w:br w:type="page"/>
      </w:r>
    </w:p>
    <w:p w14:paraId="6455ED29" w14:textId="77777777" w:rsidR="00EF7E5B" w:rsidRDefault="00EF7E5B" w:rsidP="009028ED"/>
    <w:p w14:paraId="4F781F73" w14:textId="77777777" w:rsidR="00EF7E5B" w:rsidRPr="004571CE" w:rsidRDefault="00EF7E5B" w:rsidP="00EF7E5B">
      <w:pPr>
        <w:pStyle w:val="Titre3"/>
      </w:pPr>
      <w:bookmarkStart w:id="19" w:name="_Toc80175749"/>
      <w:bookmarkStart w:id="20" w:name="_Toc80693597"/>
      <w:bookmarkStart w:id="21" w:name="_Toc97542592"/>
      <w:bookmarkStart w:id="22" w:name="_Toc460424424"/>
      <w:bookmarkStart w:id="23" w:name="_Toc460424472"/>
      <w:bookmarkStart w:id="24" w:name="_Toc460941839"/>
      <w:bookmarkStart w:id="25" w:name="_Toc463616909"/>
      <w:bookmarkStart w:id="26" w:name="_Toc463618128"/>
      <w:bookmarkStart w:id="27" w:name="_Toc491352459"/>
      <w:r w:rsidRPr="004571CE">
        <w:t>Scénario de télétransmission des déclarations de PAIEMENT "Distribution indirecte" dans le cas d’un tiers déclarant</w:t>
      </w:r>
      <w:bookmarkEnd w:id="19"/>
      <w:bookmarkEnd w:id="20"/>
      <w:bookmarkEnd w:id="21"/>
      <w:bookmarkEnd w:id="22"/>
      <w:bookmarkEnd w:id="23"/>
      <w:bookmarkEnd w:id="24"/>
      <w:bookmarkEnd w:id="25"/>
      <w:bookmarkEnd w:id="26"/>
      <w:bookmarkEnd w:id="27"/>
    </w:p>
    <w:p w14:paraId="4E5B6BA6" w14:textId="77777777" w:rsidR="00EF7E5B" w:rsidRPr="00B12B8C" w:rsidRDefault="00EF7E5B" w:rsidP="009028ED">
      <w:pPr>
        <w:rPr>
          <w:i/>
          <w:iCs/>
        </w:rPr>
      </w:pPr>
      <w:r w:rsidRPr="00B12B8C">
        <w:rPr>
          <w:i/>
          <w:iCs/>
        </w:rPr>
        <w:t>(</w:t>
      </w:r>
      <w:proofErr w:type="gramStart"/>
      <w:r w:rsidRPr="00B12B8C">
        <w:rPr>
          <w:i/>
          <w:iCs/>
        </w:rPr>
        <w:t>les</w:t>
      </w:r>
      <w:proofErr w:type="gramEnd"/>
      <w:r w:rsidRPr="00B12B8C">
        <w:rPr>
          <w:i/>
          <w:iCs/>
        </w:rPr>
        <w:t xml:space="preserve"> n° renvoient au schéma)</w:t>
      </w:r>
    </w:p>
    <w:p w14:paraId="243D9639" w14:textId="77777777" w:rsidR="00EF7E5B" w:rsidRDefault="00EF7E5B" w:rsidP="009028ED"/>
    <w:p w14:paraId="69B8D728" w14:textId="77777777" w:rsidR="00EF7E5B" w:rsidRDefault="00EF7E5B" w:rsidP="00B2469A">
      <w:r w:rsidRPr="004571CE">
        <w:rPr>
          <w:b/>
          <w:bCs/>
          <w:sz w:val="24"/>
        </w:rPr>
        <w:sym w:font="Wingdings" w:char="F084"/>
      </w:r>
      <w:r w:rsidRPr="00FB6847">
        <w:tab/>
        <w:t>L'accord de l'entreprise sur la déclaration est recueilli par le tiers déclarant par tout moyen indiqué dans le mandat : téléphone, fax, lettre, signature au bas d'un document, etc. Il peut être convenu dans le mandat que le défaut de réponse de la part de l'entreprise dans un délai fixé vaut accord.</w:t>
      </w:r>
    </w:p>
    <w:p w14:paraId="7322FA30" w14:textId="77777777" w:rsidR="00EF7E5B" w:rsidRDefault="00EF7E5B" w:rsidP="009028ED"/>
    <w:p w14:paraId="1FE4E96B" w14:textId="77777777" w:rsidR="00EF7E5B" w:rsidRDefault="00EF7E5B" w:rsidP="009028ED">
      <w:r>
        <w:t xml:space="preserve">Le tiers déclarant, qui ne souhaite pas s’occuper directement de la distribution des informations aux destinataires, peut effectuer la transmission de la déclaration de PAIEMENT par l’intermédiaire d’un partenaire EDI (standard EDI-PAIEMENT obligatoirement) </w:t>
      </w:r>
      <w:r w:rsidRPr="004571CE">
        <w:rPr>
          <w:b/>
          <w:bCs/>
          <w:sz w:val="24"/>
        </w:rPr>
        <w:sym w:font="Wingdings" w:char="F085"/>
      </w:r>
      <w:r>
        <w:t xml:space="preserve"> : </w:t>
      </w:r>
      <w:r w:rsidRPr="00B12B8C">
        <w:rPr>
          <w:b/>
          <w:bCs/>
        </w:rPr>
        <w:t>par télétransmission</w:t>
      </w:r>
      <w:r>
        <w:t>.</w:t>
      </w:r>
    </w:p>
    <w:p w14:paraId="2BDB6997" w14:textId="77777777" w:rsidR="00EF7E5B" w:rsidRDefault="00EF7E5B" w:rsidP="009028ED"/>
    <w:p w14:paraId="1B6E96C8" w14:textId="77777777" w:rsidR="00EF7E5B" w:rsidRDefault="00EF7E5B" w:rsidP="009028ED">
      <w:r>
        <w:t>NOTA : Concernant les modes de transmission entre le tiers déclarant et les partenaires EDI, il est nécessaire de distinguer le type de système d’informatique mis en œuvre. Afin d’assurer une qualité de service et l’interopérabilité des échanges entre tous les acteurs, une liste restreinte des moyens de communications est retenue dans le cahier des charges. Il faut cependant rappeler que le périmètre de système informatique du tiers déclarant peut être étendu si son prestataire propose des services de messagerie sécurisée intégrée. Dans ce type d’architecture « l’extérieur » du tiers déclarant n’est plus le site physique de localisation des bureaux mais l’ensemble des communications depuis ou à destination du réseau proposé par le prestataire informatique. Dans cette hypothèse l’obligation du fournisseur est d’assurer la conversion de protocole entre sa solution technique et les solutions du cahier des charges et de garantir la qualité de service pour le tiers déclarant et ses partenaires.</w:t>
      </w:r>
    </w:p>
    <w:p w14:paraId="7C9B30B9" w14:textId="77777777" w:rsidR="00EF7E5B" w:rsidRDefault="00EF7E5B" w:rsidP="009028ED"/>
    <w:p w14:paraId="68A920A4" w14:textId="77777777" w:rsidR="00EF7E5B" w:rsidRDefault="00EF7E5B" w:rsidP="00951F38">
      <w:r>
        <w:t>La transmission à la DGFiP (cf. volume 2, chapitre 5) s’effectue à partir du partenaire EDI après routage du message EDI-PAIEMENT par télétransmission en utilisant les protocoles admis par la DGFiP (</w:t>
      </w:r>
      <w:proofErr w:type="spellStart"/>
      <w:r>
        <w:t>Pesit</w:t>
      </w:r>
      <w:proofErr w:type="spellEnd"/>
      <w:r>
        <w:t>/</w:t>
      </w:r>
      <w:proofErr w:type="spellStart"/>
      <w:proofErr w:type="gramStart"/>
      <w:r>
        <w:t>Horsit</w:t>
      </w:r>
      <w:proofErr w:type="spellEnd"/>
      <w:r>
        <w:t>(</w:t>
      </w:r>
      <w:proofErr w:type="gramEnd"/>
      <w:r>
        <w:t xml:space="preserve">CFT) ou FTPS). </w:t>
      </w:r>
    </w:p>
    <w:p w14:paraId="3B562219" w14:textId="77777777" w:rsidR="00EF7E5B" w:rsidRDefault="00EF7E5B" w:rsidP="00951F38">
      <w:r>
        <w:t>Les dépôts d’interchanges sont à réaliser pour les dépôts initiés à l’aide du protocole FTPS dans un répertoire du guichet POSEIDON désigné par la DGFiP. Les répertoires de dépôt et de retrait sont spécifiques à chaque partenaire mais communs à toutes les téléprocédures EDI. Les partenaires EDI doivent utiliser le même protocole pour les flux allers et retours.</w:t>
      </w:r>
    </w:p>
    <w:p w14:paraId="7266EFD9" w14:textId="77777777" w:rsidR="00EF7E5B" w:rsidRDefault="00EF7E5B" w:rsidP="00951F38">
      <w:r>
        <w:t>Les liaisons CFT et FTPS de la DGFiP fonctionnent en Emission/Réception continue et les jours d’exploitation incluent les samedis et les dimanches ainsi que les jours fériés.</w:t>
      </w:r>
    </w:p>
    <w:p w14:paraId="720C3EB5" w14:textId="77777777" w:rsidR="00EF7E5B" w:rsidRDefault="00EF7E5B" w:rsidP="00951F38">
      <w:r w:rsidRPr="004571CE">
        <w:t xml:space="preserve">Attention : </w:t>
      </w:r>
      <w:r>
        <w:t>pour des raisons techniques liées au retour d’information à l’attention du partenaire EDI, celui-ci ne peut exploiter qu’un seul mode de transmission (soit CFT, soit FTPS).</w:t>
      </w:r>
    </w:p>
    <w:p w14:paraId="5ACE8EBA" w14:textId="77777777" w:rsidR="00EF7E5B" w:rsidRDefault="00EF7E5B" w:rsidP="00951F38"/>
    <w:p w14:paraId="414661D8" w14:textId="77777777" w:rsidR="00EF7E5B" w:rsidRPr="005915F6" w:rsidRDefault="00EF7E5B" w:rsidP="00EF7E5B">
      <w:pPr>
        <w:numPr>
          <w:ilvl w:val="0"/>
          <w:numId w:val="34"/>
        </w:numPr>
      </w:pPr>
      <w:r>
        <w:t>La transmission vers les OGA (cf. volume 7, chapitre 1) s’effectue à partir du partenaire EDI après routage du message EDI-PAIEMENT par télétransmission en utilisant les protocoles définis conjointement entre le partenaire EDI et l’OGA. Ils doivent être compatibles avec ceux indiqués dans les cahiers des charges et sécurisés. La transmission par l’utilisation d’un simple mail est interdite.</w:t>
      </w:r>
    </w:p>
    <w:p w14:paraId="44246101" w14:textId="77777777" w:rsidR="00EF7E5B" w:rsidRDefault="00EF7E5B" w:rsidP="00EF7E5B">
      <w:pPr>
        <w:numPr>
          <w:ilvl w:val="0"/>
          <w:numId w:val="34"/>
        </w:numPr>
      </w:pPr>
      <w:r>
        <w:t>La transmission vers les cabinets (cf. volume 5, chapitre 3) s’effectue à partir du partenaire EDI après routage du message EDI-PAIEMENT par télétransmission en utilisant les</w:t>
      </w:r>
      <w:r w:rsidRPr="00D101DB">
        <w:t xml:space="preserve"> </w:t>
      </w:r>
      <w:r>
        <w:t>protocoles définis conjointement entre le partenaire Edi et le Cabinet. Ils doivent être compatibles avec ceux indiqués dans les cahiers des charges et sécurisés. La transmission par l’utilisation d’un simple mail est interdite. L’envoi vers le cabinet s’effectue dans le cas où c’est une entreprise ou un autre tiers déclarant qui gère les déclarations de PAIEMENT et où ces derniers souhaitent tenir informés leur cabinet d’expertise comptable.</w:t>
      </w:r>
    </w:p>
    <w:p w14:paraId="42AA2C6B" w14:textId="77777777" w:rsidR="00EF7E5B" w:rsidRPr="00371EDA" w:rsidRDefault="00EF7E5B" w:rsidP="005915F6"/>
    <w:p w14:paraId="1576E289" w14:textId="77777777" w:rsidR="00EF7E5B" w:rsidRDefault="00EF7E5B" w:rsidP="004571CE">
      <w:r w:rsidRPr="004571CE">
        <w:rPr>
          <w:b/>
          <w:bCs/>
          <w:sz w:val="24"/>
        </w:rPr>
        <w:sym w:font="Wingdings" w:char="F085"/>
      </w:r>
      <w:r w:rsidRPr="00FB6847">
        <w:tab/>
      </w:r>
      <w:r>
        <w:t>Pour permettre le</w:t>
      </w:r>
      <w:r w:rsidRPr="00FB6847">
        <w:t xml:space="preserve"> paiement par télérèglement</w:t>
      </w:r>
      <w:r>
        <w:t xml:space="preserve"> </w:t>
      </w:r>
      <w:r w:rsidRPr="00FB6847">
        <w:t>(TLR</w:t>
      </w:r>
      <w:r>
        <w:t xml:space="preserve"> SEPA</w:t>
      </w:r>
      <w:r w:rsidRPr="00FB6847">
        <w:t xml:space="preserve">), le message contient les informations qui permettent à la </w:t>
      </w:r>
      <w:r>
        <w:t>DGFIP</w:t>
      </w:r>
      <w:r w:rsidRPr="00FB6847">
        <w:t xml:space="preserve"> d'émettre l'ordre de paiement. Le message doit obligatoirement contenir la référence </w:t>
      </w:r>
      <w:r>
        <w:t xml:space="preserve">de paiement. Cette dernière </w:t>
      </w:r>
      <w:r w:rsidRPr="00FB6847">
        <w:t xml:space="preserve">est transmise par la </w:t>
      </w:r>
      <w:r>
        <w:t>DGFIP</w:t>
      </w:r>
      <w:r w:rsidRPr="00FB6847">
        <w:t xml:space="preserve"> à sa banque, la Banque de France, puis dans le circuit bancaire</w:t>
      </w:r>
      <w:r>
        <w:t>.</w:t>
      </w:r>
    </w:p>
    <w:p w14:paraId="0CDD5732" w14:textId="77777777" w:rsidR="00EF7E5B" w:rsidRDefault="00EF7E5B" w:rsidP="004571CE"/>
    <w:p w14:paraId="2266E033" w14:textId="77777777" w:rsidR="00EF7E5B" w:rsidRPr="00FB6847" w:rsidRDefault="00EF7E5B" w:rsidP="004571CE">
      <w:r>
        <w:t xml:space="preserve">Sa longueur est limitée à 33 caractères et est </w:t>
      </w:r>
      <w:r w:rsidRPr="001E2DE4">
        <w:t>restituée par les établissements bancaires sur le relevé des opérations bancaires</w:t>
      </w:r>
      <w:r>
        <w:t xml:space="preserve"> à destination des entreprises afin que celle-ci puisse effectuer le</w:t>
      </w:r>
      <w:r w:rsidRPr="001E2DE4">
        <w:t xml:space="preserve"> rapprochement bancaire</w:t>
      </w:r>
      <w:r>
        <w:t>, sachant que le relevé de compte fera apparaître la RUM - Référence Unique de Mandat.</w:t>
      </w:r>
    </w:p>
    <w:p w14:paraId="5FB3BF7F" w14:textId="77777777" w:rsidR="00EF7E5B" w:rsidRDefault="00EF7E5B" w:rsidP="00951F38">
      <w:r>
        <w:t>La référence de paiement est structurée comme suit :</w:t>
      </w:r>
    </w:p>
    <w:p w14:paraId="0DC6431B" w14:textId="77777777" w:rsidR="00EF7E5B" w:rsidRDefault="00EF7E5B" w:rsidP="00EF7E5B">
      <w:pPr>
        <w:numPr>
          <w:ilvl w:val="0"/>
          <w:numId w:val="33"/>
        </w:numPr>
      </w:pPr>
      <w:r>
        <w:t>Les 3 à 13 caractères avec la suppression des caractères non significatifs de droite indiquant la ROF (Référence d’Obligation Fiscale),</w:t>
      </w:r>
    </w:p>
    <w:p w14:paraId="0A091FBB" w14:textId="77777777" w:rsidR="00EF7E5B" w:rsidRPr="00FB6847" w:rsidRDefault="00EF7E5B" w:rsidP="00EF7E5B">
      <w:pPr>
        <w:numPr>
          <w:ilvl w:val="0"/>
          <w:numId w:val="33"/>
        </w:numPr>
      </w:pPr>
      <w:r>
        <w:t>1 séparateur (« - »),</w:t>
      </w:r>
    </w:p>
    <w:p w14:paraId="1B12EFE6" w14:textId="77777777" w:rsidR="00EF7E5B" w:rsidRDefault="00EF7E5B" w:rsidP="00EF7E5B">
      <w:pPr>
        <w:numPr>
          <w:ilvl w:val="0"/>
          <w:numId w:val="33"/>
        </w:numPr>
      </w:pPr>
      <w:r>
        <w:t xml:space="preserve">6 </w:t>
      </w:r>
      <w:r w:rsidRPr="00FB6847">
        <w:t xml:space="preserve">caractères indiquant </w:t>
      </w:r>
      <w:r>
        <w:t>le mois et l’année de la date limite de dépôt (MMSSAA)</w:t>
      </w:r>
    </w:p>
    <w:p w14:paraId="408A0F6A" w14:textId="77777777" w:rsidR="00EF7E5B" w:rsidRPr="00FB6847" w:rsidRDefault="00EF7E5B" w:rsidP="00EF7E5B">
      <w:pPr>
        <w:numPr>
          <w:ilvl w:val="0"/>
          <w:numId w:val="33"/>
        </w:numPr>
      </w:pPr>
      <w:r>
        <w:t>1 séparateur (« - »),</w:t>
      </w:r>
    </w:p>
    <w:p w14:paraId="0B7E2C94" w14:textId="77777777" w:rsidR="00EF7E5B" w:rsidRDefault="00EF7E5B" w:rsidP="00EF7E5B">
      <w:pPr>
        <w:numPr>
          <w:ilvl w:val="0"/>
          <w:numId w:val="33"/>
        </w:numPr>
      </w:pPr>
      <w:r>
        <w:t xml:space="preserve">10 </w:t>
      </w:r>
      <w:r w:rsidRPr="00FB6847">
        <w:t>caractères indiquant</w:t>
      </w:r>
      <w:r>
        <w:t xml:space="preserve"> le code du formulaire principal</w:t>
      </w:r>
    </w:p>
    <w:p w14:paraId="0280DFCB" w14:textId="77777777" w:rsidR="00EF7E5B" w:rsidRDefault="00EF7E5B" w:rsidP="005915F6">
      <w:r>
        <w:lastRenderedPageBreak/>
        <w:t>Soit une longueur totale maximale de 31 caractères alphanumériques.</w:t>
      </w:r>
    </w:p>
    <w:p w14:paraId="251620CD" w14:textId="77777777" w:rsidR="00EF7E5B" w:rsidRDefault="00EF7E5B" w:rsidP="00951F38"/>
    <w:p w14:paraId="5CF518D6" w14:textId="77777777" w:rsidR="00EF7E5B" w:rsidRDefault="00EF7E5B" w:rsidP="00951F38">
      <w:r>
        <w:t>La RUM est structurée comme suit :</w:t>
      </w:r>
    </w:p>
    <w:p w14:paraId="41C6BBB5" w14:textId="77777777" w:rsidR="00EF7E5B" w:rsidRPr="001E2DE4" w:rsidRDefault="00EF7E5B" w:rsidP="00EF7E5B">
      <w:pPr>
        <w:numPr>
          <w:ilvl w:val="0"/>
          <w:numId w:val="33"/>
        </w:numPr>
      </w:pPr>
      <w:r w:rsidRPr="001E2DE4">
        <w:t>L’identification du créancier (DGFIP)</w:t>
      </w:r>
    </w:p>
    <w:p w14:paraId="001BF329" w14:textId="77777777" w:rsidR="00EF7E5B" w:rsidRDefault="00EF7E5B" w:rsidP="00EF7E5B">
      <w:pPr>
        <w:numPr>
          <w:ilvl w:val="0"/>
          <w:numId w:val="33"/>
        </w:numPr>
      </w:pPr>
      <w:r w:rsidRPr="001E2DE4">
        <w:t>Le SIREN de l’entreprise.</w:t>
      </w:r>
    </w:p>
    <w:p w14:paraId="4B4C2EA8" w14:textId="77777777" w:rsidR="00EF7E5B" w:rsidRDefault="00EF7E5B" w:rsidP="004571CE"/>
    <w:p w14:paraId="44A6B6CD" w14:textId="77777777" w:rsidR="00EF7E5B" w:rsidRDefault="00EF7E5B" w:rsidP="005915F6">
      <w:r>
        <w:t>Seul le paiement par télérèglement en mode SEPA B2B est autorisé.</w:t>
      </w:r>
    </w:p>
    <w:p w14:paraId="4ABFC18B" w14:textId="77777777" w:rsidR="00EF7E5B" w:rsidRDefault="00EF7E5B" w:rsidP="005915F6"/>
    <w:p w14:paraId="3970E0FD" w14:textId="77777777" w:rsidR="00EF7E5B" w:rsidRDefault="00EF7E5B" w:rsidP="005915F6">
      <w:r>
        <w:t>Il est précisé que les paiements par télérèglement (TLR SEPA) au bénéfice de la DGFiP sont limités dans leur montant à 13 caractères. Le montant de chaque télérèglement doit être inférieur ou égal à 999 999 999€.</w:t>
      </w:r>
    </w:p>
    <w:p w14:paraId="3A742E8A" w14:textId="77777777" w:rsidR="00EF7E5B" w:rsidRDefault="00EF7E5B" w:rsidP="00951F38"/>
    <w:p w14:paraId="162A3BCD" w14:textId="77777777" w:rsidR="00EF7E5B" w:rsidRDefault="00EF7E5B" w:rsidP="00EF7E5B">
      <w:pPr>
        <w:numPr>
          <w:ilvl w:val="0"/>
          <w:numId w:val="40"/>
        </w:numPr>
      </w:pPr>
      <w:r>
        <w:t xml:space="preserve">La DGFiP autorise, </w:t>
      </w:r>
      <w:r w:rsidRPr="006B452F">
        <w:rPr>
          <w:b/>
        </w:rPr>
        <w:t>jusqu’à la date limite de substitution</w:t>
      </w:r>
      <w:r>
        <w:t xml:space="preserve"> (DLS = date limite de dépôt – 3 jours calendaires indépendamment des jours non ouvrés ou fériés), la modification d’une déclaration (y compris les paiements) par l’envoi d’une nouvelle déclaration qui annule et remplace en totalité la précédente (cf. Volume 4 chapitre 1 section 2). Après cette date, l’annulation d’une déclaration (et des paiements associés) n’est plus possible.</w:t>
      </w:r>
    </w:p>
    <w:p w14:paraId="6D44EEE0" w14:textId="77777777" w:rsidR="00EF7E5B" w:rsidRDefault="00EF7E5B" w:rsidP="006404A0"/>
    <w:p w14:paraId="088D0B8D" w14:textId="77777777" w:rsidR="00EF7E5B" w:rsidRPr="00FB6847" w:rsidRDefault="00EF7E5B" w:rsidP="006404A0">
      <w:r w:rsidRPr="00FB6847">
        <w:t>Il ne peut y avoir émission d'un télérèglement sans télédéclaration</w:t>
      </w:r>
      <w:r>
        <w:t xml:space="preserve"> de paiement</w:t>
      </w:r>
      <w:r w:rsidRPr="00FB6847">
        <w:t>, par conséquent en cas de</w:t>
      </w:r>
      <w:r>
        <w:t xml:space="preserve"> </w:t>
      </w:r>
      <w:r w:rsidRPr="00FB6847">
        <w:t>rejet de la partie paiement ou en cas de modification de la partie paiement</w:t>
      </w:r>
      <w:r>
        <w:t>,</w:t>
      </w:r>
      <w:r w:rsidRPr="00FB6847">
        <w:t xml:space="preserve"> la déclaration </w:t>
      </w:r>
      <w:r>
        <w:t xml:space="preserve">de paiement </w:t>
      </w:r>
      <w:r w:rsidRPr="00FB6847">
        <w:t>doit être réémise en totalité et à l'identique de la déclaration précédente.</w:t>
      </w:r>
    </w:p>
    <w:p w14:paraId="2600E396" w14:textId="77777777" w:rsidR="00EF7E5B" w:rsidRPr="000E34F3" w:rsidRDefault="00EF7E5B" w:rsidP="006404A0">
      <w:pPr>
        <w:rPr>
          <w:b/>
        </w:rPr>
      </w:pPr>
      <w:r w:rsidRPr="00FB6847">
        <w:t xml:space="preserve">Un télérèglement valide est toujours accepté donc si une déclaration </w:t>
      </w:r>
      <w:r>
        <w:t xml:space="preserve">de paiement </w:t>
      </w:r>
      <w:r w:rsidRPr="00FB6847">
        <w:t xml:space="preserve">a donné lieu à un rejet, avec tout ou partie du télérèglement valide, </w:t>
      </w:r>
      <w:r w:rsidRPr="000E34F3">
        <w:rPr>
          <w:b/>
        </w:rPr>
        <w:t>la prise en compte de la partie paiement ne vaut pas "dépôt de déclaration de paiement".</w:t>
      </w:r>
    </w:p>
    <w:p w14:paraId="0B27B049" w14:textId="77777777" w:rsidR="00EF7E5B" w:rsidRDefault="00EF7E5B" w:rsidP="006404A0"/>
    <w:p w14:paraId="0CA29C3E" w14:textId="77777777" w:rsidR="00EF7E5B" w:rsidRDefault="00EF7E5B" w:rsidP="006404A0">
      <w:r>
        <w:t xml:space="preserve">Passé </w:t>
      </w:r>
      <w:r w:rsidRPr="000E34F3">
        <w:rPr>
          <w:b/>
        </w:rPr>
        <w:t>cette date limite de substitution,</w:t>
      </w:r>
      <w:r>
        <w:t xml:space="preserve"> l'entreprise ne peut plus arrêter le processus de paiement par l'intermédiaire du tiers déclarant (et du partenaire EDI).</w:t>
      </w:r>
    </w:p>
    <w:p w14:paraId="5550A115" w14:textId="77777777" w:rsidR="00EF7E5B" w:rsidRPr="00FB6847" w:rsidRDefault="00EF7E5B" w:rsidP="006404A0">
      <w:proofErr w:type="gramStart"/>
      <w:r w:rsidRPr="00FB6847">
        <w:t>Par contre</w:t>
      </w:r>
      <w:proofErr w:type="gramEnd"/>
      <w:r w:rsidRPr="00FB6847">
        <w:t>, l'entreprise conserve toujours dans des cas exceptionnels, la possibilité d'arrêter ledit processus de paiement en donnant un ordre de rejet à sa banque.</w:t>
      </w:r>
      <w:r w:rsidRPr="004571CE">
        <w:rPr>
          <w:b/>
          <w:bCs/>
          <w:sz w:val="24"/>
        </w:rPr>
        <w:t xml:space="preserve"> </w:t>
      </w:r>
      <w:r w:rsidRPr="004571CE">
        <w:rPr>
          <w:b/>
          <w:bCs/>
          <w:sz w:val="24"/>
        </w:rPr>
        <w:sym w:font="Wingdings" w:char="F086"/>
      </w:r>
    </w:p>
    <w:p w14:paraId="11408311" w14:textId="77777777" w:rsidR="00EF7E5B" w:rsidRDefault="00EF7E5B" w:rsidP="006404A0"/>
    <w:p w14:paraId="72F0CDE2" w14:textId="77777777" w:rsidR="00EF7E5B" w:rsidRDefault="00EF7E5B" w:rsidP="006404A0">
      <w:r w:rsidRPr="00FB6847">
        <w:t>Un redevable a la faculté de régulariser une omission ou insuffisance de déclaration en déposant une déclaration de chiffres d’affaires rectificative après la DLS en précisant la période à laquelle elle se rapporte. Dans ce cas le télérèglement est nécessairement complémentaire au télérèglement précédemment transmis. Cependant, il peut être partiel et ne pas couvrir la totalité des dro</w:t>
      </w:r>
      <w:r>
        <w:t>its dus.</w:t>
      </w:r>
    </w:p>
    <w:p w14:paraId="1B174579" w14:textId="77777777" w:rsidR="00EF7E5B" w:rsidRDefault="00EF7E5B" w:rsidP="009028ED"/>
    <w:p w14:paraId="66D0FBDC" w14:textId="77777777" w:rsidR="00EF7E5B" w:rsidRDefault="00EF7E5B" w:rsidP="006404A0">
      <w:r>
        <w:t xml:space="preserve">Pour annuler un paiement erroné, il est autorisé de déposer un formulaire d’acompte ou de solde avec un chiffre égal à 0 (significatif) dans la zone « Montant à payer » (pour les formulaires 2571 et 2572) ou dans la zone « Montant de la taxe due » (pour le formulaire 2501) ou dans la zone « Montant du versement à acquitter » (pour le formulaire 2502) ou dans la zone « Montant à payer » (pour le formulaire 2777), ou dans la zone « Montant à  payer » (pour le formulaire 2020TGAP) ) ou dans la zone « acompte à payer » (pour le formulaire 2020TGAPAC ou dans la zone « Montant de la taxe à payer » (pour le formulaire 2746) ou dans la zone « Total TIC à payer » (pour le formulaire 2040TIC) </w:t>
      </w:r>
      <w:r w:rsidRPr="00FB6847">
        <w:t>en précisant la période à laquelle elle se rapporte</w:t>
      </w:r>
      <w:r>
        <w:t>.</w:t>
      </w:r>
    </w:p>
    <w:p w14:paraId="7A5B1D01" w14:textId="77777777" w:rsidR="00EF7E5B" w:rsidRPr="005323B0" w:rsidRDefault="00EF7E5B" w:rsidP="005323B0">
      <w:r>
        <w:t>Depuis le</w:t>
      </w:r>
      <w:r w:rsidRPr="005323B0">
        <w:t xml:space="preserve"> millésime 2018, les relevés d'acompte CVAE </w:t>
      </w:r>
      <w:r>
        <w:t xml:space="preserve">(formulaire </w:t>
      </w:r>
      <w:r w:rsidRPr="005323B0">
        <w:t>1329AC</w:t>
      </w:r>
      <w:r>
        <w:t>)</w:t>
      </w:r>
      <w:r w:rsidRPr="005323B0">
        <w:t xml:space="preserve"> et de liquidation CVAE </w:t>
      </w:r>
      <w:r>
        <w:t xml:space="preserve">(formulaire </w:t>
      </w:r>
      <w:r w:rsidRPr="005323B0">
        <w:t>1329DEF</w:t>
      </w:r>
      <w:r>
        <w:t>)</w:t>
      </w:r>
      <w:r w:rsidRPr="005323B0">
        <w:t xml:space="preserve"> ne peuvent plus être annulés par la transmission d'un nouveau dépôt rectificatif comportant un chiffre d'affaires à zéro.</w:t>
      </w:r>
    </w:p>
    <w:p w14:paraId="1474B9C2" w14:textId="77777777" w:rsidR="00EF7E5B" w:rsidRPr="005323B0" w:rsidRDefault="00EF7E5B" w:rsidP="005323B0">
      <w:r w:rsidRPr="005323B0">
        <w:t>En effet, la transmission d'une nouvelle déclaration mentionnant un chiffre d'affaires nul ou vide est interdite par la mise en œuvre des nouveaux contrôles de cohérence CVAE, car étant susceptible d'avoir un impact sur la répartition de la CVAE au profit des collectivités locales.</w:t>
      </w:r>
    </w:p>
    <w:p w14:paraId="5D070DD5" w14:textId="77777777" w:rsidR="00EF7E5B" w:rsidRPr="005323B0" w:rsidRDefault="00EF7E5B" w:rsidP="005323B0">
      <w:r w:rsidRPr="005323B0">
        <w:t xml:space="preserve">Si </w:t>
      </w:r>
      <w:r>
        <w:t>un redevable</w:t>
      </w:r>
      <w:r w:rsidRPr="005323B0">
        <w:t xml:space="preserve"> souhaite annuler un dépôt, </w:t>
      </w:r>
      <w:r>
        <w:t>il</w:t>
      </w:r>
      <w:r w:rsidRPr="005323B0">
        <w:t xml:space="preserve"> devra prendre directement contact avec le bureau GF-2A, qui en informera le bureau GF-2C. Une solution adaptée sera alors proposée, sachant que le nombre de cas devrait être extrêmement limité, eu égard aux contrôles de cohérence internes des logiciels utilisés par les professionnels.</w:t>
      </w:r>
    </w:p>
    <w:p w14:paraId="72AA93B8" w14:textId="77777777" w:rsidR="00EF7E5B" w:rsidRPr="005323B0" w:rsidRDefault="00EF7E5B" w:rsidP="005323B0">
      <w:r>
        <w:t>Depuis</w:t>
      </w:r>
      <w:r w:rsidRPr="005323B0">
        <w:t xml:space="preserve"> la campagne 20</w:t>
      </w:r>
      <w:r>
        <w:t>20</w:t>
      </w:r>
      <w:r w:rsidRPr="005323B0">
        <w:t>, il est envisagé la création d'une donnée spécifique de type "case à cocher", spécifiquement dédiée à l'annulation d'un document antérieur, ce qui permettra également d'obtenir des éléments statistiques sur ces annulations.</w:t>
      </w:r>
    </w:p>
    <w:p w14:paraId="14F1F6E7" w14:textId="77777777" w:rsidR="00EF7E5B" w:rsidRDefault="00EF7E5B" w:rsidP="006404A0"/>
    <w:p w14:paraId="2199B58A" w14:textId="77777777" w:rsidR="00EF7E5B" w:rsidRDefault="00EF7E5B" w:rsidP="009028ED">
      <w:r>
        <w:t xml:space="preserve">Il est précisé qu’un paiement EDI n’annulera jamais un paiement effectué par une procédure EFI. Cette règle découle de la </w:t>
      </w:r>
      <w:proofErr w:type="gramStart"/>
      <w:r>
        <w:t>non exclusivité</w:t>
      </w:r>
      <w:proofErr w:type="gramEnd"/>
      <w:r>
        <w:t xml:space="preserve"> de la filière EDI et EFI permettant la mixité des dépôts. </w:t>
      </w:r>
    </w:p>
    <w:p w14:paraId="20D63CC3" w14:textId="77777777" w:rsidR="00EF7E5B" w:rsidRPr="00FB6847" w:rsidRDefault="00EF7E5B" w:rsidP="009028ED"/>
    <w:p w14:paraId="55E5BF35" w14:textId="77777777" w:rsidR="00EF7E5B" w:rsidRDefault="00EF7E5B" w:rsidP="009028ED">
      <w:r w:rsidRPr="004571CE">
        <w:rPr>
          <w:b/>
          <w:bCs/>
          <w:sz w:val="24"/>
        </w:rPr>
        <w:sym w:font="Wingdings" w:char="F087"/>
      </w:r>
      <w:r w:rsidRPr="00FB6847">
        <w:tab/>
        <w:t xml:space="preserve">La </w:t>
      </w:r>
      <w:r>
        <w:t>DGFiP</w:t>
      </w:r>
      <w:r w:rsidRPr="00FB6847">
        <w:t xml:space="preserve"> envoie en retour dans les </w:t>
      </w:r>
      <w:r>
        <w:t>2</w:t>
      </w:r>
      <w:r w:rsidRPr="00FB6847">
        <w:t xml:space="preserve"> jours ouvrés pleins (hors samedi</w:t>
      </w:r>
      <w:r>
        <w:t>, dimanche et jours fériés) au P</w:t>
      </w:r>
      <w:r w:rsidRPr="00FB6847">
        <w:t>artenaire EDI un accusé réception/compte rendu de traitement résultant des contrôles d'application comprenant :</w:t>
      </w:r>
    </w:p>
    <w:p w14:paraId="69E54133" w14:textId="77777777" w:rsidR="00EF7E5B" w:rsidRPr="00FB6847" w:rsidRDefault="00EF7E5B" w:rsidP="00EF7E5B">
      <w:pPr>
        <w:numPr>
          <w:ilvl w:val="0"/>
          <w:numId w:val="34"/>
        </w:numPr>
      </w:pPr>
      <w:proofErr w:type="gramStart"/>
      <w:r w:rsidRPr="00FB6847">
        <w:t>la</w:t>
      </w:r>
      <w:proofErr w:type="gramEnd"/>
      <w:r w:rsidRPr="00FB6847">
        <w:t xml:space="preserve"> prise en compte technique des informations </w:t>
      </w:r>
      <w:r>
        <w:t>de déclaration</w:t>
      </w:r>
      <w:r w:rsidRPr="00FB6847">
        <w:t>,</w:t>
      </w:r>
    </w:p>
    <w:p w14:paraId="1B031F6A" w14:textId="77777777" w:rsidR="00EF7E5B" w:rsidRPr="00FB6847" w:rsidRDefault="00EF7E5B" w:rsidP="00EF7E5B">
      <w:pPr>
        <w:numPr>
          <w:ilvl w:val="0"/>
          <w:numId w:val="34"/>
        </w:numPr>
      </w:pPr>
      <w:proofErr w:type="gramStart"/>
      <w:r w:rsidRPr="00FB6847">
        <w:t>la</w:t>
      </w:r>
      <w:proofErr w:type="gramEnd"/>
      <w:r w:rsidRPr="00FB6847">
        <w:t xml:space="preserve"> prise en compte des informations nécessaires à l'initialisation d'un paiement </w:t>
      </w:r>
    </w:p>
    <w:p w14:paraId="61D8EFD6" w14:textId="77777777" w:rsidR="00EF7E5B" w:rsidRDefault="00EF7E5B" w:rsidP="009028ED">
      <w:r w:rsidRPr="00FB6847">
        <w:t>Le partenaire EDI envoie en retour au tiers déclarant un compte rendu de traitement comprenant les mêmes renseignements que ceux indiqués ci-dessus.</w:t>
      </w:r>
    </w:p>
    <w:p w14:paraId="5A75C5C6" w14:textId="77777777" w:rsidR="00EF7E5B" w:rsidRDefault="00EF7E5B" w:rsidP="009028ED"/>
    <w:p w14:paraId="73311F62" w14:textId="77777777" w:rsidR="00EF7E5B" w:rsidRDefault="00EF7E5B" w:rsidP="00951F38">
      <w:pPr>
        <w:tabs>
          <w:tab w:val="left" w:pos="709"/>
        </w:tabs>
      </w:pPr>
      <w:r>
        <w:tab/>
        <w:t>L’OGA envoie obligatoirement au partenaire EDI un compte rendu de traitement (INFENT CR) résultant des contrôles d’application de la prise en compte technique des informations des déclarations.</w:t>
      </w:r>
    </w:p>
    <w:p w14:paraId="3E8DE65E" w14:textId="77777777" w:rsidR="00EF7E5B" w:rsidRDefault="00EF7E5B" w:rsidP="00951F38">
      <w:pPr>
        <w:tabs>
          <w:tab w:val="left" w:pos="700"/>
        </w:tabs>
      </w:pPr>
      <w:r>
        <w:tab/>
        <w:t xml:space="preserve">Le Cabinet envoie obligatoirement au partenaire EDI un compte rendu de traitement (INFENT CR) résultant des contrôles d’application de la </w:t>
      </w:r>
      <w:r w:rsidRPr="00FB6847">
        <w:t xml:space="preserve">prise en compte technique des informations </w:t>
      </w:r>
      <w:r>
        <w:t>des déclarations.</w:t>
      </w:r>
    </w:p>
    <w:p w14:paraId="64CB700D" w14:textId="77777777" w:rsidR="00EF7E5B" w:rsidRDefault="00EF7E5B" w:rsidP="009028ED"/>
    <w:p w14:paraId="6B967CA2" w14:textId="77777777" w:rsidR="00EF7E5B" w:rsidRDefault="00EF7E5B" w:rsidP="009028ED">
      <w:r w:rsidRPr="004571CE">
        <w:rPr>
          <w:b/>
          <w:bCs/>
          <w:sz w:val="24"/>
        </w:rPr>
        <w:sym w:font="Wingdings" w:char="F088"/>
      </w:r>
      <w:r w:rsidRPr="00FB6847">
        <w:tab/>
        <w:t>Le tiers déclarant retourne à son client un compte rendu de fin de mandat qui peut prendre l'une des formes suivantes :</w:t>
      </w:r>
    </w:p>
    <w:p w14:paraId="073851DC" w14:textId="77777777" w:rsidR="00EF7E5B" w:rsidRPr="00FB6847" w:rsidRDefault="00EF7E5B" w:rsidP="00EF7E5B">
      <w:pPr>
        <w:numPr>
          <w:ilvl w:val="0"/>
          <w:numId w:val="34"/>
        </w:numPr>
      </w:pPr>
      <w:proofErr w:type="gramStart"/>
      <w:r w:rsidRPr="00FB6847">
        <w:t>double</w:t>
      </w:r>
      <w:proofErr w:type="gramEnd"/>
      <w:r w:rsidRPr="00FB6847">
        <w:t xml:space="preserve"> du ou des a</w:t>
      </w:r>
      <w:r>
        <w:t>ccusé(s) réception/compte rendu</w:t>
      </w:r>
      <w:r w:rsidRPr="00FB6847">
        <w:t>(s) de traitement,</w:t>
      </w:r>
    </w:p>
    <w:p w14:paraId="16A913E8" w14:textId="77777777" w:rsidR="00EF7E5B" w:rsidRPr="00FB6847" w:rsidRDefault="00EF7E5B" w:rsidP="00EF7E5B">
      <w:pPr>
        <w:numPr>
          <w:ilvl w:val="0"/>
          <w:numId w:val="34"/>
        </w:numPr>
      </w:pPr>
      <w:proofErr w:type="gramStart"/>
      <w:r w:rsidRPr="00FB6847">
        <w:t>copie</w:t>
      </w:r>
      <w:proofErr w:type="gramEnd"/>
      <w:r w:rsidRPr="00FB6847">
        <w:t xml:space="preserve"> papier de la déclaration </w:t>
      </w:r>
      <w:r>
        <w:t>de paiement</w:t>
      </w:r>
      <w:r w:rsidRPr="00FB6847">
        <w:t xml:space="preserve"> mentionnant en outre les informations concernant le télérèglement y compris </w:t>
      </w:r>
      <w:r>
        <w:t>la référence de paiement</w:t>
      </w:r>
      <w:r w:rsidRPr="00FB6847">
        <w:t>,</w:t>
      </w:r>
    </w:p>
    <w:p w14:paraId="6F6D5A7C" w14:textId="77777777" w:rsidR="00EF7E5B" w:rsidRPr="00FB6847" w:rsidRDefault="00EF7E5B" w:rsidP="00EF7E5B">
      <w:pPr>
        <w:numPr>
          <w:ilvl w:val="0"/>
          <w:numId w:val="34"/>
        </w:numPr>
      </w:pPr>
      <w:proofErr w:type="gramStart"/>
      <w:r w:rsidRPr="00FB6847">
        <w:t>lettre</w:t>
      </w:r>
      <w:proofErr w:type="gramEnd"/>
      <w:r w:rsidRPr="00FB6847">
        <w:t xml:space="preserve"> personnalisée,</w:t>
      </w:r>
    </w:p>
    <w:p w14:paraId="51353185" w14:textId="77777777" w:rsidR="00EF7E5B" w:rsidRDefault="00EF7E5B" w:rsidP="00EF7E5B">
      <w:pPr>
        <w:numPr>
          <w:ilvl w:val="0"/>
          <w:numId w:val="34"/>
        </w:numPr>
      </w:pPr>
      <w:r w:rsidRPr="00FB6847">
        <w:t>etc.</w:t>
      </w:r>
    </w:p>
    <w:p w14:paraId="00B99981" w14:textId="77777777" w:rsidR="00EF7E5B" w:rsidRDefault="00EF7E5B" w:rsidP="009028ED"/>
    <w:p w14:paraId="6B42A9B3" w14:textId="77777777" w:rsidR="00EF7E5B" w:rsidRDefault="00EF7E5B" w:rsidP="009028ED">
      <w:r w:rsidRPr="004571CE">
        <w:rPr>
          <w:b/>
          <w:bCs/>
          <w:sz w:val="24"/>
        </w:rPr>
        <w:sym w:font="Wingdings" w:char="F089"/>
      </w:r>
      <w:r>
        <w:tab/>
        <w:t>Trois jours avant la date limite de paiement de la déclaration (cf. Volume 4 chapitre 1 section 2), la DGFiP transmet le télérèglement à sa banque (remise bancaire avec mention de la référence du paiement).</w:t>
      </w:r>
    </w:p>
    <w:p w14:paraId="77752EF0" w14:textId="77777777" w:rsidR="00EF7E5B" w:rsidRDefault="00EF7E5B" w:rsidP="009028ED"/>
    <w:p w14:paraId="65969CC1" w14:textId="77777777" w:rsidR="00EF7E5B" w:rsidRDefault="00000000" w:rsidP="009028ED">
      <w:r>
        <w:rPr>
          <w:noProof/>
        </w:rPr>
        <w:object w:dxaOrig="4462" w:dyaOrig="2315" w14:anchorId="3D201B81">
          <v:shape id="_x0000_s1179" type="#_x0000_t75" style="position:absolute;left:0;text-align:left;margin-left:77.15pt;margin-top:4pt;width:223.3pt;height:116.2pt;z-index:257583616" filled="t" fillcolor="silver">
            <v:imagedata r:id="rId12" o:title=""/>
            <w10:wrap type="square"/>
          </v:shape>
          <o:OLEObject Type="Embed" ProgID="Word.Picture.8" ShapeID="_x0000_s1179" DrawAspect="Content" ObjectID="_1848139759" r:id="rId13"/>
        </w:object>
      </w:r>
    </w:p>
    <w:p w14:paraId="5E0883C9" w14:textId="77777777" w:rsidR="00EF7E5B" w:rsidRDefault="00EF7E5B" w:rsidP="009028ED"/>
    <w:p w14:paraId="07B49089" w14:textId="77777777" w:rsidR="00EF7E5B" w:rsidRDefault="00EF7E5B" w:rsidP="009028ED"/>
    <w:p w14:paraId="35199B6E" w14:textId="77777777" w:rsidR="00EF7E5B" w:rsidRDefault="00EF7E5B" w:rsidP="009028ED"/>
    <w:p w14:paraId="326CA5A0" w14:textId="77777777" w:rsidR="00EF7E5B" w:rsidRDefault="00EF7E5B" w:rsidP="009028ED"/>
    <w:p w14:paraId="0D1ABCBA" w14:textId="77777777" w:rsidR="00EF7E5B" w:rsidRDefault="00EF7E5B" w:rsidP="00EB2765">
      <w:pPr>
        <w:tabs>
          <w:tab w:val="left" w:pos="3975"/>
        </w:tabs>
      </w:pPr>
    </w:p>
    <w:p w14:paraId="55C6D7A1" w14:textId="77777777" w:rsidR="00EF7E5B" w:rsidRDefault="00EF7E5B" w:rsidP="009028ED"/>
    <w:p w14:paraId="484B0DD6" w14:textId="77777777" w:rsidR="00EF7E5B" w:rsidRDefault="00EF7E5B" w:rsidP="009028ED"/>
    <w:p w14:paraId="025E9620" w14:textId="77777777" w:rsidR="00EF7E5B" w:rsidRDefault="00EF7E5B" w:rsidP="009028ED"/>
    <w:p w14:paraId="01B1F2C4" w14:textId="77777777" w:rsidR="00EF7E5B" w:rsidRDefault="00EF7E5B" w:rsidP="009028ED"/>
    <w:p w14:paraId="22BAF1F8" w14:textId="77777777" w:rsidR="00EF7E5B" w:rsidRDefault="00EF7E5B" w:rsidP="009028ED"/>
    <w:p w14:paraId="78E17A5F" w14:textId="77777777" w:rsidR="00EF7E5B" w:rsidRPr="00B12B8C" w:rsidRDefault="00EF7E5B" w:rsidP="009028ED"/>
    <w:p w14:paraId="7D208B6A" w14:textId="77777777" w:rsidR="00EF7E5B" w:rsidRDefault="00EF7E5B" w:rsidP="009028ED">
      <w:pPr>
        <w:rPr>
          <w:b/>
          <w:bCs/>
        </w:rPr>
      </w:pPr>
      <w:r w:rsidRPr="00FB6847">
        <w:rPr>
          <w:b/>
          <w:bCs/>
        </w:rPr>
        <w:t>Les fonctions assurées par le tiers déclarant et le partenaire EDI peuvent être réunies lorsque le tiers déclarant est lui-même partenaire EDI</w:t>
      </w:r>
      <w:r>
        <w:rPr>
          <w:b/>
          <w:bCs/>
        </w:rPr>
        <w:t xml:space="preserve"> (cf. 1.3.4 Scénario « Distribution directe » du présent volume)</w:t>
      </w:r>
      <w:r w:rsidRPr="00FB6847">
        <w:rPr>
          <w:b/>
          <w:bCs/>
        </w:rPr>
        <w:t>.</w:t>
      </w:r>
    </w:p>
    <w:p w14:paraId="649159EA" w14:textId="77777777" w:rsidR="00EF7E5B" w:rsidRPr="00FB6847" w:rsidRDefault="00EF7E5B" w:rsidP="009028ED"/>
    <w:p w14:paraId="37336251" w14:textId="77777777" w:rsidR="00EF7E5B" w:rsidRDefault="00EF7E5B" w:rsidP="009028ED">
      <w:r>
        <w:t>La description du présent scénario est susceptible de modification en cours d'année si une mise en place d'une sécurisation électronique est effective pour les télétransmissions entre les tiers déclarants et les partenaires EDI.</w:t>
      </w:r>
    </w:p>
    <w:p w14:paraId="494F7E04" w14:textId="77777777" w:rsidR="00EF7E5B" w:rsidRDefault="00EF7E5B" w:rsidP="009028ED"/>
    <w:p w14:paraId="09A228F6" w14:textId="77777777" w:rsidR="00EF7E5B" w:rsidRDefault="00EF7E5B" w:rsidP="009028ED">
      <w:r>
        <w:br w:type="page"/>
      </w:r>
    </w:p>
    <w:p w14:paraId="2D0A201D" w14:textId="77777777" w:rsidR="00EF7E5B" w:rsidRPr="00CB44A7" w:rsidRDefault="00EF7E5B" w:rsidP="00EF7E5B">
      <w:pPr>
        <w:pStyle w:val="Titre3"/>
      </w:pPr>
      <w:bookmarkStart w:id="28" w:name="_Toc80175750"/>
      <w:bookmarkStart w:id="29" w:name="_Toc80693598"/>
      <w:bookmarkStart w:id="30" w:name="_Toc97542593"/>
      <w:bookmarkStart w:id="31" w:name="_Toc460424425"/>
      <w:bookmarkStart w:id="32" w:name="_Toc460424473"/>
      <w:bookmarkStart w:id="33" w:name="_Toc460941840"/>
      <w:bookmarkStart w:id="34" w:name="_Toc463616910"/>
      <w:bookmarkStart w:id="35" w:name="_Toc463618129"/>
      <w:bookmarkStart w:id="36" w:name="_Toc491352460"/>
      <w:r w:rsidRPr="00CB44A7">
        <w:lastRenderedPageBreak/>
        <w:t xml:space="preserve">Scénario de télétransmission des déclarations de </w:t>
      </w:r>
      <w:r>
        <w:t>PAIEMENT</w:t>
      </w:r>
      <w:r w:rsidRPr="00CB44A7">
        <w:t xml:space="preserve"> "Distribution indirecte" dans le cas d’une entreprise</w:t>
      </w:r>
      <w:bookmarkEnd w:id="28"/>
      <w:bookmarkEnd w:id="29"/>
      <w:bookmarkEnd w:id="30"/>
      <w:bookmarkEnd w:id="31"/>
      <w:bookmarkEnd w:id="32"/>
      <w:bookmarkEnd w:id="33"/>
      <w:bookmarkEnd w:id="34"/>
      <w:bookmarkEnd w:id="35"/>
      <w:bookmarkEnd w:id="36"/>
    </w:p>
    <w:p w14:paraId="787EBB98" w14:textId="77777777" w:rsidR="00EF7E5B" w:rsidRPr="00B12B8C" w:rsidRDefault="00EF7E5B" w:rsidP="009028ED">
      <w:pPr>
        <w:rPr>
          <w:i/>
          <w:iCs/>
        </w:rPr>
      </w:pPr>
      <w:r w:rsidRPr="00B12B8C">
        <w:rPr>
          <w:i/>
          <w:iCs/>
        </w:rPr>
        <w:t>(</w:t>
      </w:r>
      <w:proofErr w:type="gramStart"/>
      <w:r w:rsidRPr="00B12B8C">
        <w:rPr>
          <w:i/>
          <w:iCs/>
        </w:rPr>
        <w:t>les</w:t>
      </w:r>
      <w:proofErr w:type="gramEnd"/>
      <w:r w:rsidRPr="00B12B8C">
        <w:rPr>
          <w:i/>
          <w:iCs/>
        </w:rPr>
        <w:t xml:space="preserve"> n° renvoient au schéma)</w:t>
      </w:r>
    </w:p>
    <w:p w14:paraId="30EFA5DD" w14:textId="77777777" w:rsidR="00EF7E5B" w:rsidRDefault="00EF7E5B" w:rsidP="009028ED"/>
    <w:p w14:paraId="74BADBA2" w14:textId="77777777" w:rsidR="00EF7E5B" w:rsidRDefault="00EF7E5B" w:rsidP="009028ED">
      <w:pPr>
        <w:rPr>
          <w:b/>
          <w:bCs/>
        </w:rPr>
      </w:pPr>
      <w:r>
        <w:t xml:space="preserve">L’entreprise, qui ne souhaite pas s’occuper directement de la distribution des informations aux destinataires, peut effectuer la transmission de la déclaration de PAIEMENT par l’intermédiaire d’un partenaire EDI (standard EDI-PAIEMENT obligatoirement) </w:t>
      </w:r>
      <w:r w:rsidRPr="004571CE">
        <w:rPr>
          <w:b/>
          <w:bCs/>
          <w:sz w:val="24"/>
        </w:rPr>
        <w:sym w:font="Wingdings" w:char="F081"/>
      </w:r>
      <w:r>
        <w:t xml:space="preserve"> : </w:t>
      </w:r>
      <w:r w:rsidRPr="00B12B8C">
        <w:rPr>
          <w:b/>
          <w:bCs/>
        </w:rPr>
        <w:t>par télétransmission.</w:t>
      </w:r>
    </w:p>
    <w:p w14:paraId="3F88D993" w14:textId="77777777" w:rsidR="00EF7E5B" w:rsidRPr="00B12B8C" w:rsidRDefault="00EF7E5B" w:rsidP="009028ED"/>
    <w:p w14:paraId="000FC2D5" w14:textId="77777777" w:rsidR="00EF7E5B" w:rsidRDefault="00EF7E5B" w:rsidP="009028ED">
      <w:r>
        <w:t>Concernant les modes de transmission entre l’entreprise et les partenaires EDI il est nécessaire de distinguer le type de système d’informatique mis en œuvre. Afin d’assurer une qualité de service et l’interopérabilité des échanges entre tous les acteurs une liste, restreinte des moyens de communications est retenue dans le cahier des charges. Il faut cependant rappeler que le périmètre de système informatique de l’entreprise peut être étendu si son prestataire propose des services de messagerie sécurisée intégrée. Dans ce type d’architecture « l’extérieur » de l’entreprise n’est plus le site physique de localisation des bureaux mais l’ensemble des communications depuis ou à destination du réseau proposé par le prestataire informatique. Dans cette hypothèse l’obligation du fournisseur et d’assurer la conversion de protocole entre sa solution technique et les solutions du cahier des charges et de garantir la qualité de service pour l’entreprise.</w:t>
      </w:r>
    </w:p>
    <w:p w14:paraId="77B22477" w14:textId="77777777" w:rsidR="00EF7E5B" w:rsidRDefault="00EF7E5B" w:rsidP="009028ED"/>
    <w:p w14:paraId="082DE731" w14:textId="77777777" w:rsidR="00EF7E5B" w:rsidRDefault="00EF7E5B" w:rsidP="00951F38">
      <w:r>
        <w:t>La transmission à la DGFiP (cf. volume 2, chapitre 5) s’effectue à partir du partenaire EDI après routage du message EDI-PAIEMENT par télétransmission en utilisant l’un des deux protocoles proposés par la DGFiP (</w:t>
      </w:r>
      <w:proofErr w:type="spellStart"/>
      <w:r>
        <w:t>Pesit</w:t>
      </w:r>
      <w:proofErr w:type="spellEnd"/>
      <w:r>
        <w:t>/</w:t>
      </w:r>
      <w:proofErr w:type="spellStart"/>
      <w:proofErr w:type="gramStart"/>
      <w:r>
        <w:t>horsit</w:t>
      </w:r>
      <w:proofErr w:type="spellEnd"/>
      <w:r>
        <w:t>(</w:t>
      </w:r>
      <w:proofErr w:type="gramEnd"/>
      <w:r>
        <w:t>CFT) ou FTPS).</w:t>
      </w:r>
    </w:p>
    <w:p w14:paraId="640AEA96" w14:textId="77777777" w:rsidR="00EF7E5B" w:rsidRDefault="00EF7E5B" w:rsidP="00951F38">
      <w:r>
        <w:t>Les dépôts d’interchanges sont à réaliser pour les dépôts initiés à l’aide du protocole FTPS dans un répertoire du guichet POSEIDON désigné par la DGFiP. Les répertoires de dépôt et de retrait sont spécifiques à chaque partenaire mais communs à toutes les téléprocédures EDI. Les partenaires EDI doivent utiliser le même protocole pour les flux allers et retours.</w:t>
      </w:r>
    </w:p>
    <w:p w14:paraId="11D667A5" w14:textId="77777777" w:rsidR="00EF7E5B" w:rsidRDefault="00EF7E5B" w:rsidP="009028ED">
      <w:r>
        <w:t>Les liaisons CFT et FTPS de la DGFiP fonctionnent en Emission/Réception continue et les jours d’exploitation incluent les samedis et les dimanches ainsi que les jours fériés.</w:t>
      </w:r>
    </w:p>
    <w:p w14:paraId="6952CEAD" w14:textId="77777777" w:rsidR="00EF7E5B" w:rsidRDefault="00EF7E5B" w:rsidP="009028ED"/>
    <w:p w14:paraId="28CFA35B" w14:textId="77777777" w:rsidR="00EF7E5B" w:rsidRPr="004571CE" w:rsidRDefault="00EF7E5B" w:rsidP="00EF7E5B">
      <w:pPr>
        <w:pStyle w:val="Paragraphedeliste"/>
        <w:numPr>
          <w:ilvl w:val="0"/>
          <w:numId w:val="34"/>
        </w:numPr>
      </w:pPr>
      <w:r>
        <w:t>La transmission vers les OGA (cf. volume 7, chapitre 1) s’effectue à partir du partenaire EDI après routage du message EDI-PAIEMENT par télétransmission en utilisant les protocoles définis conjointement entre le partenaire EDI et l’OGA. Ils doivent être compatibles avec ceux indiqués dans les cahiers des charges et sécurisés. La transmission par l’utilisation d’un simple mail est interdite.</w:t>
      </w:r>
    </w:p>
    <w:p w14:paraId="40BAB21A" w14:textId="77777777" w:rsidR="00EF7E5B" w:rsidRPr="00371EDA" w:rsidRDefault="00EF7E5B" w:rsidP="00EF7E5B">
      <w:pPr>
        <w:numPr>
          <w:ilvl w:val="0"/>
          <w:numId w:val="32"/>
        </w:numPr>
      </w:pPr>
      <w:r>
        <w:t>La transmission vers les cabinets (cf. volume 5, chapitre 3) s’effectue à partir du partenaire EDI après routage du message EDI-PAIEMENT par télétransmission en utilisant les</w:t>
      </w:r>
      <w:r w:rsidRPr="00D101DB">
        <w:t xml:space="preserve"> </w:t>
      </w:r>
      <w:r>
        <w:t>protocoles définis conjointement entre le partenaire Edi et le Cabinet. Ils doivent être compatibles avec ceux indiqués dans les cahiers des charges et sécurisés. La transmission par l’utilisation d’un simple mail est interdite. L’envoi vers le cabinet s’effectue dans le cas où c’est une entreprise ou un autre tiers déclarant qui gère les déclarations de PAIEMENT et où ces derniers souhaitent tenir informés leur cabinet d’expertise comptable.</w:t>
      </w:r>
    </w:p>
    <w:p w14:paraId="554F5354" w14:textId="77777777" w:rsidR="00EF7E5B" w:rsidRDefault="00EF7E5B" w:rsidP="00951F38"/>
    <w:p w14:paraId="5F3CAD15" w14:textId="77777777" w:rsidR="00EF7E5B" w:rsidRDefault="00EF7E5B" w:rsidP="004571CE">
      <w:r w:rsidRPr="004571CE">
        <w:rPr>
          <w:b/>
          <w:bCs/>
          <w:sz w:val="24"/>
        </w:rPr>
        <w:sym w:font="Wingdings" w:char="F081"/>
      </w:r>
      <w:r w:rsidRPr="001218BF">
        <w:tab/>
      </w:r>
      <w:r>
        <w:t>Pour permettre le</w:t>
      </w:r>
      <w:r w:rsidRPr="00FB6847">
        <w:t xml:space="preserve"> paiement par télérèglement (TLR</w:t>
      </w:r>
      <w:r>
        <w:t xml:space="preserve"> SEPA</w:t>
      </w:r>
      <w:r w:rsidRPr="00FB6847">
        <w:t xml:space="preserve">), le message contient les informations qui permettent à la </w:t>
      </w:r>
      <w:r>
        <w:t>DGFIP</w:t>
      </w:r>
      <w:r w:rsidRPr="00FB6847">
        <w:t xml:space="preserve"> d'émettre l'ordre de paiement. Le message doit obligatoirement contenir la référence </w:t>
      </w:r>
      <w:r>
        <w:t>de paiement. Cette dernière est transmise par la DGFiP à sa banque, la Banque de France, puis dans le circuit bancaire.</w:t>
      </w:r>
    </w:p>
    <w:p w14:paraId="35C8EA3A" w14:textId="77777777" w:rsidR="00EF7E5B" w:rsidRDefault="00EF7E5B" w:rsidP="004571CE"/>
    <w:p w14:paraId="77CE869D" w14:textId="77777777" w:rsidR="00EF7E5B" w:rsidRPr="00FB6847" w:rsidRDefault="00EF7E5B" w:rsidP="004571CE">
      <w:r>
        <w:t xml:space="preserve">Sa longueur est limitée à 33 caractères et est </w:t>
      </w:r>
      <w:r w:rsidRPr="001E2DE4">
        <w:t>restituée par les établissements bancaires sur le relevé des opérations bancaires</w:t>
      </w:r>
      <w:r>
        <w:t xml:space="preserve"> à destination des entreprises afin que celle-ci puisse effectuer le </w:t>
      </w:r>
      <w:r w:rsidRPr="001E2DE4">
        <w:t>rapprochement bancaire</w:t>
      </w:r>
      <w:r>
        <w:t>, sachant que le relevé de compte fera apparaître la RUM - Référence Unique de Mandat.</w:t>
      </w:r>
    </w:p>
    <w:p w14:paraId="490F232E" w14:textId="77777777" w:rsidR="00EF7E5B" w:rsidRDefault="00EF7E5B" w:rsidP="00951F38">
      <w:r>
        <w:t>La référence de paiement est structurée comme suit :</w:t>
      </w:r>
    </w:p>
    <w:p w14:paraId="64C57626" w14:textId="77777777" w:rsidR="00EF7E5B" w:rsidRDefault="00EF7E5B" w:rsidP="00EF7E5B">
      <w:pPr>
        <w:numPr>
          <w:ilvl w:val="0"/>
          <w:numId w:val="33"/>
        </w:numPr>
      </w:pPr>
      <w:r>
        <w:t>Les 3 à 13 caractères avec la suppression des caractères non significatifs de droite indiquant la ROF (Référence d’Obligation Fiscale),</w:t>
      </w:r>
    </w:p>
    <w:p w14:paraId="065272DD" w14:textId="77777777" w:rsidR="00EF7E5B" w:rsidRPr="00FB6847" w:rsidRDefault="00EF7E5B" w:rsidP="00EF7E5B">
      <w:pPr>
        <w:numPr>
          <w:ilvl w:val="0"/>
          <w:numId w:val="33"/>
        </w:numPr>
      </w:pPr>
      <w:r>
        <w:t>1 séparateur (« - »),</w:t>
      </w:r>
    </w:p>
    <w:p w14:paraId="240D40B5" w14:textId="77777777" w:rsidR="00EF7E5B" w:rsidRDefault="00EF7E5B" w:rsidP="00EF7E5B">
      <w:pPr>
        <w:numPr>
          <w:ilvl w:val="0"/>
          <w:numId w:val="33"/>
        </w:numPr>
      </w:pPr>
      <w:r>
        <w:t xml:space="preserve">6 </w:t>
      </w:r>
      <w:r w:rsidRPr="00FB6847">
        <w:t xml:space="preserve">caractères indiquant </w:t>
      </w:r>
      <w:r>
        <w:t>le mois et l’année de la date limite de dépôt (MMSSAA)</w:t>
      </w:r>
    </w:p>
    <w:p w14:paraId="2B7830FA" w14:textId="77777777" w:rsidR="00EF7E5B" w:rsidRPr="00FB6847" w:rsidRDefault="00EF7E5B" w:rsidP="00EF7E5B">
      <w:pPr>
        <w:numPr>
          <w:ilvl w:val="0"/>
          <w:numId w:val="33"/>
        </w:numPr>
      </w:pPr>
      <w:r>
        <w:t>1 séparateur (« - »),</w:t>
      </w:r>
    </w:p>
    <w:p w14:paraId="3CFBBCC3" w14:textId="77777777" w:rsidR="00EF7E5B" w:rsidRDefault="00EF7E5B" w:rsidP="00EF7E5B">
      <w:pPr>
        <w:numPr>
          <w:ilvl w:val="0"/>
          <w:numId w:val="33"/>
        </w:numPr>
      </w:pPr>
      <w:r>
        <w:t xml:space="preserve">10 </w:t>
      </w:r>
      <w:r w:rsidRPr="00FB6847">
        <w:t>caractères indiquant</w:t>
      </w:r>
      <w:r>
        <w:t xml:space="preserve"> le code du formulaire principal</w:t>
      </w:r>
    </w:p>
    <w:p w14:paraId="20856BCB" w14:textId="77777777" w:rsidR="00EF7E5B" w:rsidRDefault="00EF7E5B" w:rsidP="00951F38">
      <w:r>
        <w:t>Soit une longueur totale maximale de 31 caractères alphanumériques.</w:t>
      </w:r>
    </w:p>
    <w:p w14:paraId="39851440" w14:textId="77777777" w:rsidR="00EF7E5B" w:rsidRDefault="00EF7E5B" w:rsidP="00951F38"/>
    <w:p w14:paraId="4166BC5B" w14:textId="77777777" w:rsidR="00EF7E5B" w:rsidRDefault="00EF7E5B" w:rsidP="00951F38">
      <w:r>
        <w:t>La RUM est structurée comme suit :</w:t>
      </w:r>
    </w:p>
    <w:p w14:paraId="1D54D87C" w14:textId="77777777" w:rsidR="00EF7E5B" w:rsidRPr="001E2DE4" w:rsidRDefault="00EF7E5B" w:rsidP="00EF7E5B">
      <w:pPr>
        <w:numPr>
          <w:ilvl w:val="0"/>
          <w:numId w:val="33"/>
        </w:numPr>
      </w:pPr>
      <w:r w:rsidRPr="001E2DE4">
        <w:t>L’identification du créancier (DGFIP)</w:t>
      </w:r>
    </w:p>
    <w:p w14:paraId="5B01D653" w14:textId="77777777" w:rsidR="00EF7E5B" w:rsidRDefault="00EF7E5B" w:rsidP="00EF7E5B">
      <w:pPr>
        <w:numPr>
          <w:ilvl w:val="0"/>
          <w:numId w:val="33"/>
        </w:numPr>
      </w:pPr>
      <w:r w:rsidRPr="001E2DE4">
        <w:t>Le SIREN de l’entreprise.</w:t>
      </w:r>
    </w:p>
    <w:p w14:paraId="708820B7" w14:textId="77777777" w:rsidR="00EF7E5B" w:rsidRDefault="00EF7E5B" w:rsidP="004571CE"/>
    <w:p w14:paraId="315C0245" w14:textId="77777777" w:rsidR="00EF7E5B" w:rsidRDefault="00EF7E5B" w:rsidP="007F6C10">
      <w:r>
        <w:t>Seul le paiement par télérèglement en mode SEPA B2B est autorisé.</w:t>
      </w:r>
    </w:p>
    <w:p w14:paraId="31CFD939" w14:textId="77777777" w:rsidR="00EF7E5B" w:rsidRDefault="00EF7E5B" w:rsidP="00951F38">
      <w:r>
        <w:lastRenderedPageBreak/>
        <w:t>Il est précisé que les paiements par télérèglement (TLR SEPA) au bénéfice de la DGFiP sont limités dans leur montant à 13 caractères. Le montant de chaque télérèglement doit être inférieur ou égal à 999 999 999 €.</w:t>
      </w:r>
    </w:p>
    <w:p w14:paraId="0DCD367A" w14:textId="77777777" w:rsidR="00EF7E5B" w:rsidRDefault="00EF7E5B" w:rsidP="009028ED"/>
    <w:p w14:paraId="14AFA6D6" w14:textId="77777777" w:rsidR="00EF7E5B" w:rsidRDefault="00EF7E5B" w:rsidP="00EF7E5B">
      <w:pPr>
        <w:numPr>
          <w:ilvl w:val="0"/>
          <w:numId w:val="40"/>
        </w:numPr>
      </w:pPr>
      <w:r>
        <w:t xml:space="preserve">La DGFiP autorise, </w:t>
      </w:r>
      <w:r w:rsidRPr="006B452F">
        <w:rPr>
          <w:b/>
        </w:rPr>
        <w:t>jusqu’à la date limite de substitution</w:t>
      </w:r>
      <w:r>
        <w:t xml:space="preserve"> (DLS = date limite de dépôt – 3 jours calendaires indépendamment des jours non ouvrés ou fériés), la modification d’une déclaration (y compris les paiements) par l’envoi d’une nouvelle déclaration qui annule et remplace en totalité la précédente (cf. Volume 4 chapitre 1 section 2). Après cette date, l’annulation d’une déclaration (et des paiements associés) n’est plus possible.</w:t>
      </w:r>
    </w:p>
    <w:p w14:paraId="31A02248" w14:textId="77777777" w:rsidR="00EF7E5B" w:rsidRDefault="00EF7E5B" w:rsidP="006404A0"/>
    <w:p w14:paraId="674FE305" w14:textId="77777777" w:rsidR="00EF7E5B" w:rsidRPr="00FB6847" w:rsidRDefault="00EF7E5B" w:rsidP="006404A0">
      <w:r w:rsidRPr="00FB6847">
        <w:t>Il ne peut y avoir émission d'un télérèglement sans télédéclaration</w:t>
      </w:r>
      <w:r>
        <w:t xml:space="preserve"> de paiement</w:t>
      </w:r>
      <w:r w:rsidRPr="00FB6847">
        <w:t>, par conséquent en cas de</w:t>
      </w:r>
      <w:r>
        <w:t xml:space="preserve"> </w:t>
      </w:r>
      <w:r w:rsidRPr="00FB6847">
        <w:t>rejet de la partie paiement ou en cas de modification de la partie paiement</w:t>
      </w:r>
      <w:r>
        <w:t>,</w:t>
      </w:r>
      <w:r w:rsidRPr="00FB6847">
        <w:t xml:space="preserve"> la déclaration </w:t>
      </w:r>
      <w:r>
        <w:t xml:space="preserve">de paiement </w:t>
      </w:r>
      <w:r w:rsidRPr="00FB6847">
        <w:t>doit être réémise en totalité et à l'identique de la déclaration précédente.</w:t>
      </w:r>
    </w:p>
    <w:p w14:paraId="7EC51FDD" w14:textId="77777777" w:rsidR="00EF7E5B" w:rsidRPr="00FB6847" w:rsidRDefault="00EF7E5B" w:rsidP="006404A0">
      <w:r w:rsidRPr="00FB6847">
        <w:t xml:space="preserve">Un télérèglement valide est toujours accepté donc si une déclaration </w:t>
      </w:r>
      <w:r>
        <w:t xml:space="preserve">de paiement </w:t>
      </w:r>
      <w:r w:rsidRPr="00FB6847">
        <w:t xml:space="preserve">a donné lieu à un rejet, avec tout ou partie du télérèglement valide, </w:t>
      </w:r>
      <w:r w:rsidRPr="00144E78">
        <w:rPr>
          <w:b/>
        </w:rPr>
        <w:t>la prise en compte de la partie paiement ne vaut pas "dépôt de déclaration de paiement".</w:t>
      </w:r>
    </w:p>
    <w:p w14:paraId="6B645473" w14:textId="77777777" w:rsidR="00EF7E5B" w:rsidRDefault="00EF7E5B" w:rsidP="006404A0"/>
    <w:p w14:paraId="0308A0AA" w14:textId="77777777" w:rsidR="00EF7E5B" w:rsidRDefault="00EF7E5B" w:rsidP="006404A0">
      <w:r>
        <w:t xml:space="preserve">Passé </w:t>
      </w:r>
      <w:r w:rsidRPr="00DB4131">
        <w:rPr>
          <w:b/>
        </w:rPr>
        <w:t>cette date limite de substitution</w:t>
      </w:r>
      <w:r>
        <w:t>, l'entreprise ne peut plus arrêter le processus de paiement par l'intermédiaire du partenaire EDI.</w:t>
      </w:r>
    </w:p>
    <w:p w14:paraId="7D0847FC" w14:textId="77777777" w:rsidR="00EF7E5B" w:rsidRDefault="00EF7E5B" w:rsidP="006404A0">
      <w:proofErr w:type="gramStart"/>
      <w:r w:rsidRPr="00FB6847">
        <w:t>Par contre</w:t>
      </w:r>
      <w:proofErr w:type="gramEnd"/>
      <w:r w:rsidRPr="00FB6847">
        <w:t>, l'entreprise conserve toujours dans des cas exceptionnels, la possibilité d'arrêter ledit processus de paiement en donnant un ordre de rejet à sa banque.</w:t>
      </w:r>
      <w:r w:rsidRPr="004571CE">
        <w:rPr>
          <w:b/>
          <w:bCs/>
          <w:sz w:val="24"/>
        </w:rPr>
        <w:t xml:space="preserve"> </w:t>
      </w:r>
      <w:r w:rsidRPr="004571CE">
        <w:rPr>
          <w:b/>
          <w:bCs/>
          <w:sz w:val="24"/>
        </w:rPr>
        <w:sym w:font="Wingdings" w:char="F083"/>
      </w:r>
    </w:p>
    <w:p w14:paraId="41BE9186" w14:textId="77777777" w:rsidR="00EF7E5B" w:rsidRDefault="00EF7E5B" w:rsidP="006404A0"/>
    <w:p w14:paraId="46E19FB7" w14:textId="77777777" w:rsidR="00EF7E5B" w:rsidRDefault="00EF7E5B" w:rsidP="006404A0">
      <w:r w:rsidRPr="00FB6847">
        <w:t>Un redevable a la faculté de régulariser une omission ou insuffisance de déclaration en déposant une déclaration de chiffres d’affaires rectificative après la DLS en précisant la période à laquelle elle se rapporte. Dans ce cas le télérèglement est nécessairement complémentaire au télérèglement précédemment transmis. Cependant, il peut être partiel et ne pas couvrir la totalité des dro</w:t>
      </w:r>
      <w:r>
        <w:t>its dus.</w:t>
      </w:r>
    </w:p>
    <w:p w14:paraId="58B907BF" w14:textId="77777777" w:rsidR="00EF7E5B" w:rsidRDefault="00EF7E5B" w:rsidP="006404A0"/>
    <w:p w14:paraId="4D6B032D" w14:textId="77777777" w:rsidR="00EF7E5B" w:rsidRDefault="00EF7E5B" w:rsidP="00951F38">
      <w:r>
        <w:t xml:space="preserve">Pour annuler un paiement erroné, il est autorisé de déposer un formulaire d’acompte ou de solde avec un chiffre égal à 0 (significatif) dans la zone « Montant à payer » (pour les formulaires 2571 et 2572) ou dans la zone « Montant de la taxe due » (pour le formulaire 2501) ou dans la zone « Montant du versement à acquitter » (pour le formulaire 2502) ou dans la zone « Montant à payer » (pour le formulaire 2777) ou dans la zone « Montant à  payer » (pour le formulaire 2020TGAP) ou dans la zone « acompte à payer » (pour le formulaire 2020TGAPAC ou dans la zone « Montant de la taxe à payer » (pour le formulaire 2746) ou dans la zone « Total TIC à payer » (pour le formulaire 2040TIC) </w:t>
      </w:r>
      <w:r w:rsidRPr="00FB6847">
        <w:t>en précisant la période à laquelle elle se rapporte</w:t>
      </w:r>
      <w:r>
        <w:t>.</w:t>
      </w:r>
    </w:p>
    <w:p w14:paraId="1D65B88E" w14:textId="77777777" w:rsidR="00EF7E5B" w:rsidRDefault="00EF7E5B" w:rsidP="00951F38"/>
    <w:p w14:paraId="6265E5F1" w14:textId="77777777" w:rsidR="00EF7E5B" w:rsidRPr="005323B0" w:rsidRDefault="00EF7E5B" w:rsidP="008E35D0">
      <w:r>
        <w:t>Depuis le</w:t>
      </w:r>
      <w:r w:rsidRPr="005323B0">
        <w:t xml:space="preserve"> millésime 2018, les relevés d'acompte CVAE </w:t>
      </w:r>
      <w:r>
        <w:t xml:space="preserve">(formulaire </w:t>
      </w:r>
      <w:r w:rsidRPr="005323B0">
        <w:t>1329AC</w:t>
      </w:r>
      <w:r>
        <w:t>)</w:t>
      </w:r>
      <w:r w:rsidRPr="005323B0">
        <w:t xml:space="preserve"> et de liquidation CVAE </w:t>
      </w:r>
      <w:r>
        <w:t xml:space="preserve">(formulaire </w:t>
      </w:r>
      <w:r w:rsidRPr="005323B0">
        <w:t>1329DEF</w:t>
      </w:r>
      <w:r>
        <w:t>)</w:t>
      </w:r>
      <w:r w:rsidRPr="005323B0">
        <w:t xml:space="preserve"> ne peuvent plus être annulés par la transmission d'un nouveau dépôt rectificatif comportant un chiffre d'affaires à zéro.</w:t>
      </w:r>
    </w:p>
    <w:p w14:paraId="7A333DE4" w14:textId="77777777" w:rsidR="00EF7E5B" w:rsidRPr="005323B0" w:rsidRDefault="00EF7E5B" w:rsidP="008E35D0">
      <w:r w:rsidRPr="005323B0">
        <w:t>En effet, la transmission d'une nouvelle déclaration mentionnant un chiffre d'affaires nul ou vide est interdite par la mise en œuvre des nouveaux contrôles de cohérence CVAE, car étant susceptible d'avoir un impact sur la répartition de la CVAE au profit des collectivités locales.</w:t>
      </w:r>
    </w:p>
    <w:p w14:paraId="1ADA50E3" w14:textId="77777777" w:rsidR="00EF7E5B" w:rsidRPr="005323B0" w:rsidRDefault="00EF7E5B" w:rsidP="008E35D0">
      <w:r w:rsidRPr="005323B0">
        <w:t xml:space="preserve">Si </w:t>
      </w:r>
      <w:r>
        <w:t>un redevable</w:t>
      </w:r>
      <w:r w:rsidRPr="005323B0">
        <w:t xml:space="preserve"> souhaite annuler un dépôt, </w:t>
      </w:r>
      <w:r>
        <w:t>il</w:t>
      </w:r>
      <w:r w:rsidRPr="005323B0">
        <w:t xml:space="preserve"> devra prendre directement contact avec le bureau GF-2A, qui en informera le bureau GF-2C. Une solution adaptée sera alors proposée, sachant que le nombre de cas devrait être extrêmement limité, eu égard aux contrôles de cohérence internes des logiciels utilisés par les professionnels.</w:t>
      </w:r>
    </w:p>
    <w:p w14:paraId="445DCE16" w14:textId="77777777" w:rsidR="00EF7E5B" w:rsidRPr="005323B0" w:rsidRDefault="00EF7E5B" w:rsidP="008E35D0">
      <w:r>
        <w:t>Depuis</w:t>
      </w:r>
      <w:r w:rsidRPr="005323B0">
        <w:t xml:space="preserve"> la campagne 20</w:t>
      </w:r>
      <w:r>
        <w:t>20</w:t>
      </w:r>
      <w:r w:rsidRPr="005323B0">
        <w:t>, il est envisagé la création d'une donnée spécifique de type "case à cocher", spécifiquement dédiée à l'annulation d'un document antérieur, ce qui permettra également d'obtenir des éléments statistiques sur ces annulations.</w:t>
      </w:r>
    </w:p>
    <w:p w14:paraId="5DB7EF9E" w14:textId="77777777" w:rsidR="00EF7E5B" w:rsidRDefault="00EF7E5B" w:rsidP="008E35D0"/>
    <w:p w14:paraId="74706121" w14:textId="77777777" w:rsidR="00EF7E5B" w:rsidRDefault="00EF7E5B" w:rsidP="00951F38">
      <w:r>
        <w:t xml:space="preserve">Il est précisé qu’un paiement EDI n’annulera jamais un paiement effectué par une procédure EFI. Cette règle découle de la </w:t>
      </w:r>
      <w:proofErr w:type="gramStart"/>
      <w:r>
        <w:t>non exclusivité</w:t>
      </w:r>
      <w:proofErr w:type="gramEnd"/>
      <w:r>
        <w:t xml:space="preserve"> de la filière EDI et EFI permettant la mixité des dépôts. A noter ; qu’il n’est plus possible d’annuler et remplacer un dépôt et un paiement précédemment émis après la DLS (date limite de substitution).  </w:t>
      </w:r>
    </w:p>
    <w:p w14:paraId="164B1BF0" w14:textId="77777777" w:rsidR="00EF7E5B" w:rsidRDefault="00EF7E5B" w:rsidP="009028ED"/>
    <w:p w14:paraId="5A7B7DDC" w14:textId="77777777" w:rsidR="00EF7E5B" w:rsidRDefault="00EF7E5B" w:rsidP="009028ED">
      <w:r w:rsidRPr="004571CE">
        <w:rPr>
          <w:b/>
          <w:bCs/>
          <w:sz w:val="24"/>
        </w:rPr>
        <w:sym w:font="Wingdings" w:char="F082"/>
      </w:r>
      <w:r>
        <w:tab/>
        <w:t>La DGFiP envoie en retour dans les 2 jours ouvrés pleins (hors samedi, dimanche et jours fériés) au Partenaire EDI un accusé réception / compte rendu de traitement résultant des contrôles d'application comprenant :</w:t>
      </w:r>
    </w:p>
    <w:p w14:paraId="4E983930" w14:textId="77777777" w:rsidR="00EF7E5B" w:rsidRDefault="00EF7E5B" w:rsidP="00EF7E5B">
      <w:pPr>
        <w:numPr>
          <w:ilvl w:val="0"/>
          <w:numId w:val="37"/>
        </w:numPr>
      </w:pPr>
      <w:proofErr w:type="gramStart"/>
      <w:r>
        <w:t>la</w:t>
      </w:r>
      <w:proofErr w:type="gramEnd"/>
      <w:r>
        <w:t xml:space="preserve"> prise en compte technique des informations de déclaration,</w:t>
      </w:r>
    </w:p>
    <w:p w14:paraId="40D6BF3A" w14:textId="77777777" w:rsidR="00EF7E5B" w:rsidRDefault="00EF7E5B" w:rsidP="00EF7E5B">
      <w:pPr>
        <w:numPr>
          <w:ilvl w:val="0"/>
          <w:numId w:val="37"/>
        </w:numPr>
      </w:pPr>
      <w:proofErr w:type="gramStart"/>
      <w:r>
        <w:t>la</w:t>
      </w:r>
      <w:proofErr w:type="gramEnd"/>
      <w:r>
        <w:t xml:space="preserve"> prise en compte des informations nécessaires à l'initialisation d'un paiement (Référence de paiement).</w:t>
      </w:r>
    </w:p>
    <w:p w14:paraId="0972F747" w14:textId="77777777" w:rsidR="00EF7E5B" w:rsidRDefault="00EF7E5B" w:rsidP="009028ED">
      <w:r>
        <w:t>Le partenaire EDI envoie en retour à l’entreprise un compte rendu de traitement comprenant les mêmes renseignements que ceux indiqués ci-dessus.</w:t>
      </w:r>
    </w:p>
    <w:p w14:paraId="1A852527" w14:textId="77777777" w:rsidR="00EF7E5B" w:rsidRDefault="00EF7E5B" w:rsidP="009028ED"/>
    <w:p w14:paraId="00EF1227" w14:textId="77777777" w:rsidR="00EF7E5B" w:rsidRDefault="00EF7E5B" w:rsidP="00685F23">
      <w:pPr>
        <w:tabs>
          <w:tab w:val="left" w:pos="709"/>
        </w:tabs>
      </w:pPr>
      <w:r>
        <w:tab/>
        <w:t>L’OGA envoie obligatoirement au partenaire EDI un compte rendu de traitement (INFENT CR) résultant des contrôles d’application de la prise en compte technique des informations de déclaration.</w:t>
      </w:r>
    </w:p>
    <w:p w14:paraId="6E98127F" w14:textId="77777777" w:rsidR="00EF7E5B" w:rsidRDefault="00EF7E5B" w:rsidP="00685F23">
      <w:pPr>
        <w:tabs>
          <w:tab w:val="left" w:pos="700"/>
        </w:tabs>
      </w:pPr>
      <w:r>
        <w:tab/>
        <w:t xml:space="preserve">Le Cabinet envoie obligatoirement au partenaire EDI un compte rendu de traitement (INFENT CR) résultant des contrôles d’application de la </w:t>
      </w:r>
      <w:r w:rsidRPr="00FB6847">
        <w:t xml:space="preserve">prise en compte technique des informations </w:t>
      </w:r>
      <w:r>
        <w:t>de déclaration.</w:t>
      </w:r>
    </w:p>
    <w:p w14:paraId="5B0A720B" w14:textId="77777777" w:rsidR="00EF7E5B" w:rsidRDefault="00EF7E5B" w:rsidP="009028ED">
      <w:r>
        <w:br w:type="page"/>
      </w:r>
    </w:p>
    <w:p w14:paraId="3AC6088E" w14:textId="77777777" w:rsidR="00EF7E5B" w:rsidRDefault="00EF7E5B" w:rsidP="009028ED"/>
    <w:p w14:paraId="5A431364" w14:textId="77777777" w:rsidR="00EF7E5B" w:rsidRDefault="00EF7E5B" w:rsidP="009028ED">
      <w:r w:rsidRPr="004571CE">
        <w:rPr>
          <w:b/>
          <w:bCs/>
          <w:sz w:val="24"/>
        </w:rPr>
        <w:sym w:font="Wingdings" w:char="F084"/>
      </w:r>
      <w:r>
        <w:tab/>
        <w:t>Trois jours avant la date limite de paiement de la déclaration (cf. Volume 4 chapitre 1 section 2), la DGFiP transmet le télérèglement à sa banque (remise bancaire avec mention de la référence du paiement).</w:t>
      </w:r>
    </w:p>
    <w:p w14:paraId="5A4BBB11" w14:textId="77777777" w:rsidR="00EF7E5B" w:rsidRDefault="00EF7E5B" w:rsidP="009028ED"/>
    <w:p w14:paraId="26546FEA" w14:textId="77777777" w:rsidR="00EF7E5B" w:rsidRDefault="00EF7E5B" w:rsidP="009028ED"/>
    <w:bookmarkStart w:id="37" w:name="_MON_1148132383"/>
    <w:bookmarkStart w:id="38" w:name="_MON_1148133466"/>
    <w:bookmarkStart w:id="39" w:name="_MON_1150549090"/>
    <w:bookmarkStart w:id="40" w:name="_MON_1150549145"/>
    <w:bookmarkStart w:id="41" w:name="_MON_1150549204"/>
    <w:bookmarkStart w:id="42" w:name="_MON_1150549222"/>
    <w:bookmarkStart w:id="43" w:name="_MON_1298888722"/>
    <w:bookmarkStart w:id="44" w:name="_MON_1148131529"/>
    <w:bookmarkEnd w:id="37"/>
    <w:bookmarkEnd w:id="38"/>
    <w:bookmarkEnd w:id="39"/>
    <w:bookmarkEnd w:id="40"/>
    <w:bookmarkEnd w:id="41"/>
    <w:bookmarkEnd w:id="42"/>
    <w:bookmarkEnd w:id="43"/>
    <w:bookmarkEnd w:id="44"/>
    <w:bookmarkStart w:id="45" w:name="_MON_1148132367"/>
    <w:bookmarkEnd w:id="45"/>
    <w:p w14:paraId="10563DB3" w14:textId="77777777" w:rsidR="00EF7E5B" w:rsidRPr="00B12B8C" w:rsidRDefault="00EF7E5B" w:rsidP="004571CE">
      <w:pPr>
        <w:jc w:val="center"/>
      </w:pPr>
      <w:r>
        <w:object w:dxaOrig="4462" w:dyaOrig="2315" w14:anchorId="114CD109">
          <v:shape id="_x0000_i1027" type="#_x0000_t75" style="width:222.75pt;height:116.25pt" o:ole="" filled="t" fillcolor="silver">
            <v:imagedata r:id="rId14" o:title=""/>
          </v:shape>
          <o:OLEObject Type="Embed" ProgID="Word.Picture.8" ShapeID="_x0000_i1027" DrawAspect="Content" ObjectID="_1848139754" r:id="rId15"/>
        </w:object>
      </w:r>
    </w:p>
    <w:p w14:paraId="5789BFC3" w14:textId="77777777" w:rsidR="00EF7E5B" w:rsidRDefault="00EF7E5B" w:rsidP="009028ED"/>
    <w:p w14:paraId="5A8E7D78" w14:textId="77777777" w:rsidR="00EF7E5B" w:rsidRDefault="00EF7E5B" w:rsidP="009028ED"/>
    <w:p w14:paraId="2770586F" w14:textId="77777777" w:rsidR="00EF7E5B" w:rsidRDefault="00EF7E5B" w:rsidP="009028ED">
      <w:pPr>
        <w:rPr>
          <w:b/>
          <w:bCs/>
        </w:rPr>
      </w:pPr>
      <w:r w:rsidRPr="002E5176">
        <w:rPr>
          <w:b/>
          <w:bCs/>
        </w:rPr>
        <w:t>Les fonctions assurées par l’entreprise et le partenaire EDI peuvent être réunies lorsque l’entreprise est elle-même partenaire EDI (cf. 134 Scénario "Distribution directe"</w:t>
      </w:r>
      <w:r>
        <w:rPr>
          <w:b/>
          <w:bCs/>
        </w:rPr>
        <w:t xml:space="preserve"> du présent volume</w:t>
      </w:r>
      <w:r w:rsidRPr="002E5176">
        <w:rPr>
          <w:b/>
          <w:bCs/>
        </w:rPr>
        <w:t>).</w:t>
      </w:r>
    </w:p>
    <w:p w14:paraId="1BFD6D1F" w14:textId="77777777" w:rsidR="00EF7E5B" w:rsidRDefault="00EF7E5B" w:rsidP="009028ED"/>
    <w:p w14:paraId="64500D16" w14:textId="77777777" w:rsidR="00EF7E5B" w:rsidRPr="002E5176" w:rsidRDefault="00EF7E5B" w:rsidP="009028ED">
      <w:r w:rsidRPr="002E5176">
        <w:t>La description du présent scénario est susceptible de modification en cours d'année</w:t>
      </w:r>
      <w:r>
        <w:t xml:space="preserve"> </w:t>
      </w:r>
      <w:r w:rsidRPr="002E5176">
        <w:t>si une mise en place d'une sécurisation électronique est effective pour les télétransmissions entre l’entreprise et les partenaires EDI.</w:t>
      </w:r>
    </w:p>
    <w:p w14:paraId="6E12E220" w14:textId="77777777" w:rsidR="00EF7E5B" w:rsidRDefault="00EF7E5B" w:rsidP="009028ED"/>
    <w:bookmarkStart w:id="46" w:name="_MON_1298888793"/>
    <w:bookmarkStart w:id="47" w:name="_MON_1340437067"/>
    <w:bookmarkStart w:id="48" w:name="_MON_1340437116"/>
    <w:bookmarkStart w:id="49" w:name="_MON_1166617232"/>
    <w:bookmarkEnd w:id="46"/>
    <w:bookmarkEnd w:id="47"/>
    <w:bookmarkEnd w:id="48"/>
    <w:bookmarkEnd w:id="49"/>
    <w:bookmarkStart w:id="50" w:name="_MON_1206289943"/>
    <w:bookmarkEnd w:id="50"/>
    <w:p w14:paraId="6579DD5C" w14:textId="169F6382" w:rsidR="00EF7E5B" w:rsidRDefault="005B6D2B" w:rsidP="009028ED">
      <w:r>
        <w:object w:dxaOrig="5798" w:dyaOrig="6031" w14:anchorId="4AFBFBB1">
          <v:shape id="_x0000_i1037" type="#_x0000_t75" style="width:486.75pt;height:530.25pt" o:ole="" fillcolor="window">
            <v:imagedata r:id="rId16" o:title=""/>
          </v:shape>
          <o:OLEObject Type="Embed" ProgID="PowerPoint.Show.8" ShapeID="_x0000_i1037" DrawAspect="Content" ObjectID="_1848139755" r:id="rId17"/>
        </w:object>
      </w:r>
      <w:proofErr w:type="gramStart"/>
      <w:r w:rsidR="00EF7E5B">
        <w:t>il</w:t>
      </w:r>
      <w:proofErr w:type="gramEnd"/>
      <w:r w:rsidR="00EF7E5B">
        <w:t xml:space="preserve"> faut ajouter dans le schéma les nouveaux codes type de flux</w:t>
      </w:r>
    </w:p>
    <w:p w14:paraId="0F2DF674" w14:textId="77777777" w:rsidR="00EF7E5B" w:rsidRDefault="00EF7E5B" w:rsidP="009028ED"/>
    <w:p w14:paraId="7154866C" w14:textId="77777777" w:rsidR="00EF7E5B" w:rsidRDefault="00EF7E5B" w:rsidP="009028ED"/>
    <w:p w14:paraId="52B5C59C" w14:textId="77777777" w:rsidR="00EF7E5B" w:rsidRPr="004571CE" w:rsidRDefault="00EF7E5B" w:rsidP="00EF7E5B">
      <w:pPr>
        <w:pStyle w:val="Titre3"/>
      </w:pPr>
      <w:r w:rsidRPr="004571CE">
        <w:br w:type="page"/>
      </w:r>
      <w:bookmarkStart w:id="51" w:name="_Toc80175751"/>
      <w:bookmarkStart w:id="52" w:name="_Toc80693599"/>
      <w:bookmarkStart w:id="53" w:name="_Toc97542594"/>
      <w:bookmarkStart w:id="54" w:name="_Toc460424426"/>
      <w:bookmarkStart w:id="55" w:name="_Toc460424474"/>
      <w:bookmarkStart w:id="56" w:name="_Toc460941841"/>
      <w:bookmarkStart w:id="57" w:name="_Toc463616911"/>
      <w:bookmarkStart w:id="58" w:name="_Toc463618130"/>
      <w:bookmarkStart w:id="59" w:name="_Toc491352461"/>
      <w:r w:rsidRPr="004571CE">
        <w:lastRenderedPageBreak/>
        <w:t>Scénario « Distribution directe »</w:t>
      </w:r>
      <w:bookmarkEnd w:id="51"/>
      <w:bookmarkEnd w:id="52"/>
      <w:bookmarkEnd w:id="53"/>
      <w:bookmarkEnd w:id="54"/>
      <w:bookmarkEnd w:id="55"/>
      <w:bookmarkEnd w:id="56"/>
      <w:bookmarkEnd w:id="57"/>
      <w:bookmarkEnd w:id="58"/>
      <w:bookmarkEnd w:id="59"/>
    </w:p>
    <w:p w14:paraId="226ACC90" w14:textId="77777777" w:rsidR="00EF7E5B" w:rsidRDefault="00EF7E5B" w:rsidP="009028ED">
      <w:r>
        <w:t>Le tiers déclarant ou l’entreprise qui souhaite transmettre directement, peut se placer en position de partenaire EDI. Il ou elle effectue alors la transmission directe de la déclaration de PAIEMENT en standard EDI-PAIEMENT à la DGFiP et les OGA.</w:t>
      </w:r>
    </w:p>
    <w:p w14:paraId="76367073" w14:textId="77777777" w:rsidR="00EF7E5B" w:rsidRDefault="00EF7E5B" w:rsidP="00951F38">
      <w:r>
        <w:t xml:space="preserve">Le principe est le suivant. Le tiers déclarant ou l’entreprise prend contact avec l’éditeur gérant son application comptable ainsi qu’avec </w:t>
      </w:r>
      <w:r w:rsidRPr="003568F7">
        <w:rPr>
          <w:szCs w:val="20"/>
        </w:rPr>
        <w:t>avec l’assistance EDI de</w:t>
      </w:r>
      <w:r w:rsidRPr="00B279BF">
        <w:t xml:space="preserve"> </w:t>
      </w:r>
      <w:r>
        <w:t xml:space="preserve">la DGFiP pour connaitre les informations techniques liées à la mise en place des protocoles </w:t>
      </w:r>
      <w:proofErr w:type="spellStart"/>
      <w:r>
        <w:t>Pesit</w:t>
      </w:r>
      <w:proofErr w:type="spellEnd"/>
      <w:r>
        <w:t>/</w:t>
      </w:r>
      <w:proofErr w:type="spellStart"/>
      <w:r>
        <w:t>Horsit</w:t>
      </w:r>
      <w:proofErr w:type="spellEnd"/>
      <w:r>
        <w:t xml:space="preserve"> (CFT) ou FTPS. </w:t>
      </w:r>
    </w:p>
    <w:p w14:paraId="2184D833" w14:textId="77777777" w:rsidR="00EF7E5B" w:rsidRDefault="00EF7E5B" w:rsidP="00951F38"/>
    <w:p w14:paraId="0066F014" w14:textId="77777777" w:rsidR="00EF7E5B" w:rsidRDefault="00EF7E5B" w:rsidP="00951F38">
      <w:pPr>
        <w:rPr>
          <w:szCs w:val="20"/>
        </w:rPr>
      </w:pPr>
      <w:bookmarkStart w:id="60" w:name="_Hlk8124802"/>
      <w:r>
        <w:t>La transmission à la DGFiP (cf. volume 2, chapitre 5) s’effectue à partir du partenaire EDI après routage du message EDI-PAIEMENT par télétransmission en utilisant l’un des deux protocoles admis par la DGFiP (CFT/IP et FTPS).</w:t>
      </w:r>
      <w:r w:rsidRPr="001311AE">
        <w:t xml:space="preserve"> </w:t>
      </w:r>
    </w:p>
    <w:bookmarkEnd w:id="60"/>
    <w:p w14:paraId="0814D0B0" w14:textId="77777777" w:rsidR="00EF7E5B" w:rsidRDefault="00EF7E5B" w:rsidP="00951F38">
      <w:pPr>
        <w:rPr>
          <w:szCs w:val="20"/>
        </w:rPr>
      </w:pPr>
    </w:p>
    <w:p w14:paraId="2196A3DE" w14:textId="77777777" w:rsidR="00EF7E5B" w:rsidRDefault="00EF7E5B" w:rsidP="009028ED">
      <w:pPr>
        <w:rPr>
          <w:szCs w:val="20"/>
        </w:rPr>
      </w:pPr>
      <w:r>
        <w:rPr>
          <w:szCs w:val="20"/>
        </w:rPr>
        <w:t>Le tiers déclarant utilise les protocoles définis conjointement avec l’OGA et le CEC.</w:t>
      </w:r>
      <w:bookmarkStart w:id="61" w:name="_MON_1206290163"/>
      <w:bookmarkStart w:id="62" w:name="_MON_1298888885"/>
      <w:bookmarkStart w:id="63" w:name="_MON_1332596191"/>
      <w:bookmarkStart w:id="64" w:name="_MON_1148135043"/>
      <w:bookmarkStart w:id="65" w:name="_MON_1166617526"/>
      <w:bookmarkStart w:id="66" w:name="_MON_1172912122"/>
      <w:bookmarkStart w:id="67" w:name="_MON_1172912994"/>
      <w:bookmarkStart w:id="68" w:name="_MON_1172913124"/>
      <w:bookmarkEnd w:id="61"/>
      <w:bookmarkEnd w:id="62"/>
      <w:bookmarkEnd w:id="63"/>
      <w:bookmarkEnd w:id="64"/>
      <w:bookmarkEnd w:id="65"/>
      <w:bookmarkEnd w:id="66"/>
      <w:bookmarkEnd w:id="67"/>
      <w:bookmarkEnd w:id="68"/>
    </w:p>
    <w:p w14:paraId="2B1938C8" w14:textId="77777777" w:rsidR="00EF7E5B" w:rsidRDefault="00EF7E5B" w:rsidP="009028ED">
      <w:pPr>
        <w:rPr>
          <w:szCs w:val="20"/>
        </w:rPr>
      </w:pPr>
    </w:p>
    <w:p w14:paraId="01A423A5" w14:textId="04619933" w:rsidR="00EF7E5B" w:rsidRDefault="005B6D2B" w:rsidP="009028ED">
      <w:r>
        <w:object w:dxaOrig="6081" w:dyaOrig="5755" w14:anchorId="3FF3A2B2">
          <v:shape id="_x0000_i1040" type="#_x0000_t75" style="width:515.25pt;height:508.5pt" o:ole="" fillcolor="window">
            <v:imagedata r:id="rId18" o:title=""/>
          </v:shape>
          <o:OLEObject Type="Embed" ProgID="PowerPoint.Show.8" ShapeID="_x0000_i1040" DrawAspect="Content" ObjectID="_1848139756" r:id="rId19"/>
        </w:object>
      </w:r>
    </w:p>
    <w:p w14:paraId="10F817A5" w14:textId="77777777" w:rsidR="00EF7E5B" w:rsidRPr="004571CE" w:rsidRDefault="00EF7E5B" w:rsidP="00EF7E5B">
      <w:pPr>
        <w:pStyle w:val="Titre3"/>
      </w:pPr>
      <w:bookmarkStart w:id="69" w:name="_Toc435265350"/>
      <w:bookmarkStart w:id="70" w:name="_Toc435267357"/>
      <w:bookmarkStart w:id="71" w:name="_Toc437070560"/>
      <w:bookmarkStart w:id="72" w:name="_Toc437070943"/>
      <w:bookmarkStart w:id="73" w:name="_Toc437077725"/>
      <w:bookmarkStart w:id="74" w:name="_Toc439042367"/>
      <w:bookmarkStart w:id="75" w:name="_Toc442849504"/>
      <w:bookmarkStart w:id="76" w:name="_Toc442849569"/>
      <w:bookmarkStart w:id="77" w:name="_Toc442866006"/>
      <w:bookmarkStart w:id="78" w:name="_Toc443398598"/>
      <w:bookmarkStart w:id="79" w:name="_Toc443398714"/>
      <w:bookmarkStart w:id="80" w:name="_Toc443646757"/>
      <w:bookmarkStart w:id="81" w:name="_Toc443836324"/>
      <w:bookmarkStart w:id="82" w:name="_Toc444941271"/>
      <w:bookmarkStart w:id="83" w:name="_Toc444941382"/>
      <w:bookmarkStart w:id="84" w:name="_Toc446144584"/>
      <w:bookmarkStart w:id="85" w:name="_Toc446144806"/>
      <w:bookmarkStart w:id="86" w:name="_Toc446144934"/>
      <w:bookmarkStart w:id="87" w:name="_Toc446154163"/>
      <w:bookmarkStart w:id="88" w:name="_Toc446323866"/>
      <w:bookmarkStart w:id="89" w:name="_Toc446325532"/>
      <w:r w:rsidRPr="004571CE">
        <w:br w:type="page"/>
      </w:r>
      <w:bookmarkStart w:id="90" w:name="_Toc80175752"/>
      <w:bookmarkStart w:id="91" w:name="_Toc80693600"/>
      <w:bookmarkStart w:id="92" w:name="_Toc97542595"/>
      <w:bookmarkStart w:id="93" w:name="_Toc460424427"/>
      <w:bookmarkStart w:id="94" w:name="_Toc460424475"/>
      <w:bookmarkStart w:id="95" w:name="_Toc460941842"/>
      <w:bookmarkStart w:id="96" w:name="_Toc463616912"/>
      <w:bookmarkStart w:id="97" w:name="_Toc463618131"/>
      <w:bookmarkStart w:id="98" w:name="_Toc491352462"/>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4571CE">
        <w:lastRenderedPageBreak/>
        <w:t>Le scénario des échanges Déclarations/Comptes rendus</w:t>
      </w:r>
      <w:bookmarkEnd w:id="90"/>
      <w:bookmarkEnd w:id="91"/>
      <w:bookmarkEnd w:id="92"/>
      <w:bookmarkEnd w:id="93"/>
      <w:bookmarkEnd w:id="94"/>
      <w:bookmarkEnd w:id="95"/>
      <w:bookmarkEnd w:id="96"/>
      <w:bookmarkEnd w:id="97"/>
      <w:bookmarkEnd w:id="98"/>
    </w:p>
    <w:p w14:paraId="18AFD499" w14:textId="77777777" w:rsidR="00EF7E5B" w:rsidRDefault="00EF7E5B" w:rsidP="00EF7E5B">
      <w:pPr>
        <w:pStyle w:val="Titre4"/>
      </w:pPr>
      <w:bookmarkStart w:id="99" w:name="_Toc435265351"/>
      <w:bookmarkStart w:id="100" w:name="_Toc435267358"/>
      <w:bookmarkStart w:id="101" w:name="_Toc437077726"/>
      <w:bookmarkStart w:id="102" w:name="_Toc80175753"/>
      <w:bookmarkStart w:id="103" w:name="_Toc80693601"/>
      <w:bookmarkStart w:id="104" w:name="_Toc97542596"/>
      <w:bookmarkStart w:id="105" w:name="_Toc460424428"/>
      <w:bookmarkStart w:id="106" w:name="_Toc460424476"/>
      <w:bookmarkStart w:id="107" w:name="_Toc460941843"/>
      <w:bookmarkStart w:id="108" w:name="_Toc463616913"/>
      <w:bookmarkStart w:id="109" w:name="_Toc463618132"/>
      <w:bookmarkStart w:id="110" w:name="_Toc491352463"/>
      <w:r w:rsidRPr="00C92B52">
        <w:t>Définition</w:t>
      </w:r>
      <w:bookmarkEnd w:id="99"/>
      <w:bookmarkEnd w:id="100"/>
      <w:bookmarkEnd w:id="101"/>
      <w:r w:rsidRPr="00C92B52">
        <w:t xml:space="preserve"> des </w:t>
      </w:r>
      <w:r w:rsidRPr="00CD4F5B">
        <w:t>Comptes</w:t>
      </w:r>
      <w:r>
        <w:t xml:space="preserve"> </w:t>
      </w:r>
      <w:r w:rsidRPr="005F5BA6">
        <w:t>Rendus</w:t>
      </w:r>
      <w:bookmarkEnd w:id="102"/>
      <w:bookmarkEnd w:id="103"/>
      <w:bookmarkEnd w:id="104"/>
      <w:bookmarkEnd w:id="105"/>
      <w:bookmarkEnd w:id="106"/>
      <w:bookmarkEnd w:id="107"/>
      <w:bookmarkEnd w:id="108"/>
      <w:bookmarkEnd w:id="109"/>
      <w:bookmarkEnd w:id="110"/>
    </w:p>
    <w:p w14:paraId="2C7BA908" w14:textId="77777777" w:rsidR="00EF7E5B" w:rsidRDefault="00EF7E5B" w:rsidP="00951F38"/>
    <w:p w14:paraId="1F105B45" w14:textId="77777777" w:rsidR="00EF7E5B" w:rsidRDefault="00EF7E5B" w:rsidP="00951F38">
      <w:r>
        <w:t>Les interchanges au format EDIFACT émis par la DGFiP vers les partenaires EDI sont signés. Cette opération garantit l’intégrité des informations transmises et authentifie leur émetteur.</w:t>
      </w:r>
    </w:p>
    <w:p w14:paraId="518A24DB" w14:textId="77777777" w:rsidR="00EF7E5B" w:rsidRPr="003A01CA" w:rsidRDefault="00EF7E5B" w:rsidP="00951F38"/>
    <w:p w14:paraId="3BB4C7A4" w14:textId="77777777" w:rsidR="00EF7E5B" w:rsidRDefault="00EF7E5B" w:rsidP="00AC6C77">
      <w:r>
        <w:t>Les Comptes Rendus de Traitements émis par les partenaires EDI ou les destinataires finals d’un message vers les partenaires EDI permettent d’accuser réception d’un message et d’indiquer le statut de l’échange (accepté, refusé).</w:t>
      </w:r>
    </w:p>
    <w:p w14:paraId="215BAF81" w14:textId="77777777" w:rsidR="00EF7E5B" w:rsidRDefault="00EF7E5B" w:rsidP="00AC6C77">
      <w:r>
        <w:t>Les comptes rendus ne concernent que des messages syntaxiquement corrects.</w:t>
      </w:r>
    </w:p>
    <w:p w14:paraId="5568A1EF" w14:textId="77777777" w:rsidR="00EF7E5B" w:rsidRDefault="00EF7E5B" w:rsidP="00AC6C77"/>
    <w:p w14:paraId="2A191EE6" w14:textId="77777777" w:rsidR="00EF7E5B" w:rsidRDefault="00EF7E5B" w:rsidP="00AC6C77">
      <w:r>
        <w:t>Le paragraphe suivant présente l’ensemble des Comptes Rendus de Traitement (</w:t>
      </w:r>
      <w:r w:rsidRPr="00AC6C77">
        <w:t>CRT</w:t>
      </w:r>
      <w:r>
        <w:t>) présents dans la procédure EDI-PAIEMENT. Le présent cahier des charges concerne les 5 CRT suivants :</w:t>
      </w:r>
    </w:p>
    <w:p w14:paraId="20C32590" w14:textId="77777777" w:rsidR="00EF7E5B" w:rsidRPr="00B12B8C" w:rsidRDefault="00EF7E5B" w:rsidP="00AC6C77"/>
    <w:p w14:paraId="7984CE24" w14:textId="77777777" w:rsidR="00EF7E5B" w:rsidRPr="004571CE" w:rsidRDefault="00EF7E5B" w:rsidP="00EF7E5B">
      <w:pPr>
        <w:pStyle w:val="Paragraphedeliste"/>
        <w:numPr>
          <w:ilvl w:val="0"/>
          <w:numId w:val="34"/>
        </w:numPr>
        <w:spacing w:after="120"/>
      </w:pPr>
      <w:r>
        <w:t>Compte rendu de traitement (AMC), du partenaire EDI vers le Tiers déclarant concernant le dépôt pour envoi à la DGFIP.</w:t>
      </w:r>
    </w:p>
    <w:p w14:paraId="76E52A32" w14:textId="77777777" w:rsidR="00EF7E5B" w:rsidRPr="004571CE" w:rsidRDefault="00EF7E5B" w:rsidP="00EF7E5B">
      <w:pPr>
        <w:pStyle w:val="Paragraphedeliste"/>
        <w:numPr>
          <w:ilvl w:val="0"/>
          <w:numId w:val="34"/>
        </w:numPr>
        <w:spacing w:after="120"/>
      </w:pPr>
      <w:r>
        <w:t>Compte rendu de traitement (FDG) Final-DGFiP, du partenaire EDI vers le Tiers déclarant concernant le dépôt auprès de la DGFiP,</w:t>
      </w:r>
    </w:p>
    <w:p w14:paraId="5090A863" w14:textId="77777777" w:rsidR="00EF7E5B" w:rsidRPr="004571CE" w:rsidRDefault="00EF7E5B" w:rsidP="00EF7E5B">
      <w:pPr>
        <w:pStyle w:val="Paragraphedeliste"/>
        <w:numPr>
          <w:ilvl w:val="0"/>
          <w:numId w:val="34"/>
        </w:numPr>
        <w:spacing w:after="120"/>
      </w:pPr>
      <w:r>
        <w:t>Compte rendu de traitement (FCG) Final-OGA, du partenaire EDI vers le Tiers déclarant ou l’entreprise concernant le dépôt auprès de l’OGA</w:t>
      </w:r>
    </w:p>
    <w:p w14:paraId="5898D147" w14:textId="77777777" w:rsidR="00EF7E5B" w:rsidRPr="004571CE" w:rsidRDefault="00EF7E5B" w:rsidP="00EF7E5B">
      <w:pPr>
        <w:pStyle w:val="Paragraphedeliste"/>
        <w:numPr>
          <w:ilvl w:val="0"/>
          <w:numId w:val="34"/>
        </w:numPr>
        <w:spacing w:after="120"/>
      </w:pPr>
      <w:r>
        <w:t>Compte rendu de traitement (DCG) Destinataire OGA, de l’OGA vers le partenaire EDI concernant le dépôt auprès de l’OGA</w:t>
      </w:r>
    </w:p>
    <w:p w14:paraId="79A17F89" w14:textId="77777777" w:rsidR="00EF7E5B" w:rsidRPr="004571CE" w:rsidRDefault="00EF7E5B" w:rsidP="00EF7E5B">
      <w:pPr>
        <w:pStyle w:val="Paragraphedeliste"/>
        <w:numPr>
          <w:ilvl w:val="0"/>
          <w:numId w:val="34"/>
        </w:numPr>
        <w:spacing w:after="120"/>
      </w:pPr>
      <w:r>
        <w:t>Compte rendu de traitement (DEC) Destinataire Tiers Déclarant, vers le partenaire EDI concernant le transfert, en particulier de la copie de la déclaration de paiement, auprès du tiers Déclarant.</w:t>
      </w:r>
    </w:p>
    <w:p w14:paraId="43A69671" w14:textId="77777777" w:rsidR="00EF7E5B" w:rsidRPr="00B12B8C" w:rsidRDefault="00EF7E5B" w:rsidP="00AC6C77"/>
    <w:p w14:paraId="68E647A3" w14:textId="77777777" w:rsidR="00EF7E5B" w:rsidRPr="00B12B8C" w:rsidRDefault="00EF7E5B" w:rsidP="00AC6C77">
      <w:r>
        <w:t>Les comptes rendus de traitements entre la DGFiP et le partenaire EDI ainsi que la sécurisation de ces comptes rendus font l’objet d’un cahier des charges spécifique (Volume 4 chapitre 4) couvrant en particulier les aspects de gestion des lots.</w:t>
      </w:r>
    </w:p>
    <w:p w14:paraId="65572934" w14:textId="77777777" w:rsidR="00EF7E5B" w:rsidRDefault="00EF7E5B" w:rsidP="009028ED"/>
    <w:p w14:paraId="5BD4ACCB" w14:textId="77777777" w:rsidR="00EF7E5B" w:rsidRPr="004571CE" w:rsidRDefault="00EF7E5B" w:rsidP="004571CE">
      <w:pPr>
        <w:rPr>
          <w:b/>
          <w:bCs/>
        </w:rPr>
      </w:pPr>
      <w:r w:rsidRPr="004571CE">
        <w:rPr>
          <w:b/>
          <w:bCs/>
        </w:rPr>
        <w:t>Les principes de base de gestion des comptes rendus sont :</w:t>
      </w:r>
    </w:p>
    <w:p w14:paraId="08F5E016" w14:textId="77777777" w:rsidR="00EF7E5B" w:rsidRPr="004571CE" w:rsidRDefault="00EF7E5B" w:rsidP="00EF7E5B">
      <w:pPr>
        <w:pStyle w:val="Paragraphedeliste"/>
        <w:numPr>
          <w:ilvl w:val="0"/>
          <w:numId w:val="34"/>
        </w:numPr>
        <w:spacing w:after="120"/>
      </w:pPr>
      <w:r>
        <w:rPr>
          <w:noProof/>
        </w:rPr>
        <mc:AlternateContent>
          <mc:Choice Requires="wps">
            <w:drawing>
              <wp:anchor distT="0" distB="0" distL="114300" distR="114300" simplePos="0" relativeHeight="257552896" behindDoc="1" locked="0" layoutInCell="1" allowOverlap="1" wp14:anchorId="029EA4E6" wp14:editId="1B28BA8A">
                <wp:simplePos x="0" y="0"/>
                <wp:positionH relativeFrom="column">
                  <wp:posOffset>2122805</wp:posOffset>
                </wp:positionH>
                <wp:positionV relativeFrom="paragraph">
                  <wp:posOffset>201295</wp:posOffset>
                </wp:positionV>
                <wp:extent cx="800100" cy="205105"/>
                <wp:effectExtent l="0" t="0" r="0" b="4445"/>
                <wp:wrapNone/>
                <wp:docPr id="57" name="Text Box 2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05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67EC21" w14:textId="77777777" w:rsidR="00EF7E5B" w:rsidRPr="00CE6E13" w:rsidRDefault="00EF7E5B" w:rsidP="009028ED">
                            <w:pPr>
                              <w:rPr>
                                <w:rFonts w:ascii="Arial" w:hAnsi="Arial" w:cs="Arial"/>
                                <w:b/>
                                <w:bCs/>
                                <w:sz w:val="12"/>
                                <w:szCs w:val="12"/>
                              </w:rPr>
                            </w:pPr>
                            <w:r w:rsidRPr="00CE6E13">
                              <w:rPr>
                                <w:rFonts w:ascii="Arial" w:hAnsi="Arial" w:cs="Arial"/>
                                <w:b/>
                                <w:bCs/>
                                <w:sz w:val="12"/>
                                <w:szCs w:val="12"/>
                              </w:rPr>
                              <w:t>CONVENTION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9EA4E6" id="_x0000_t202" coordsize="21600,21600" o:spt="202" path="m,l,21600r21600,l21600,xe">
                <v:stroke joinstyle="miter"/>
                <v:path gradientshapeok="t" o:connecttype="rect"/>
              </v:shapetype>
              <v:shape id="Text Box 2123" o:spid="_x0000_s1026" type="#_x0000_t202" style="position:absolute;left:0;text-align:left;margin-left:167.15pt;margin-top:15.85pt;width:63pt;height:16.15pt;z-index:-24576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" stroked="f">
                <v:textbox>
                  <w:txbxContent>
                    <w:p w14:paraId="2F67EC21" w14:textId="77777777" w:rsidR="00EF7E5B" w:rsidRPr="00CE6E13" w:rsidRDefault="00EF7E5B" w:rsidP="009028ED">
                      <w:pPr>
                        <w:rPr>
                          <w:rFonts w:ascii="Arial" w:hAnsi="Arial" w:cs="Arial"/>
                          <w:b/>
                          <w:bCs/>
                          <w:sz w:val="12"/>
                          <w:szCs w:val="12"/>
                        </w:rPr>
                      </w:pPr>
                      <w:r w:rsidRPr="00CE6E13">
                        <w:rPr>
                          <w:rFonts w:ascii="Arial" w:hAnsi="Arial" w:cs="Arial"/>
                          <w:b/>
                          <w:bCs/>
                          <w:sz w:val="12"/>
                          <w:szCs w:val="12"/>
                        </w:rPr>
                        <w:t>CONVENTION</w:t>
                      </w:r>
                    </w:p>
                  </w:txbxContent>
                </v:textbox>
              </v:shape>
            </w:pict>
          </mc:Fallback>
        </mc:AlternateContent>
      </w:r>
      <w:r w:rsidRPr="00CE6E13">
        <w:t>Unicité des méthodes : Un même message permet un compte rendu de traitement positif mais aussi un relevé des anomalies ;</w:t>
      </w:r>
    </w:p>
    <w:p w14:paraId="5BA25487" w14:textId="77777777" w:rsidR="00EF7E5B" w:rsidRPr="004571CE" w:rsidRDefault="00EF7E5B" w:rsidP="00EF7E5B">
      <w:pPr>
        <w:pStyle w:val="Paragraphedeliste"/>
        <w:numPr>
          <w:ilvl w:val="0"/>
          <w:numId w:val="34"/>
        </w:numPr>
        <w:spacing w:after="120"/>
      </w:pPr>
      <w:r w:rsidRPr="00CE6E13">
        <w:t>Comptes rendus unitaires : Un message/Un compte rendu ;</w:t>
      </w:r>
    </w:p>
    <w:p w14:paraId="7D91A325" w14:textId="77777777" w:rsidR="00EF7E5B" w:rsidRPr="004571CE" w:rsidRDefault="00EF7E5B" w:rsidP="00EF7E5B">
      <w:pPr>
        <w:pStyle w:val="Paragraphedeliste"/>
        <w:numPr>
          <w:ilvl w:val="0"/>
          <w:numId w:val="34"/>
        </w:numPr>
        <w:spacing w:after="120"/>
      </w:pPr>
      <w:r w:rsidRPr="00CE6E13">
        <w:t>Si une anomalie porte sur l’identification d’un destinataire final de multidistribution, le traitemen</w:t>
      </w:r>
      <w:r>
        <w:t>t des autres destinataires sera</w:t>
      </w:r>
      <w:r w:rsidRPr="00CE6E13">
        <w:t xml:space="preserve"> effectué ;</w:t>
      </w:r>
    </w:p>
    <w:p w14:paraId="572CB60E" w14:textId="77777777" w:rsidR="00EF7E5B" w:rsidRPr="004571CE" w:rsidRDefault="00EF7E5B" w:rsidP="00EF7E5B">
      <w:pPr>
        <w:pStyle w:val="Paragraphedeliste"/>
        <w:numPr>
          <w:ilvl w:val="0"/>
          <w:numId w:val="34"/>
        </w:numPr>
        <w:spacing w:after="120"/>
      </w:pPr>
      <w:r w:rsidRPr="00CE6E13">
        <w:t>Si une anomalie porte sur un autre élément du message considéré comme bloquant, l’</w:t>
      </w:r>
      <w:r>
        <w:t>ensemble de celui-ci est rejeté.</w:t>
      </w:r>
    </w:p>
    <w:p w14:paraId="69511B6A" w14:textId="77777777" w:rsidR="00EF7E5B" w:rsidRDefault="00EF7E5B" w:rsidP="0067787B"/>
    <w:p w14:paraId="679593A9" w14:textId="77777777" w:rsidR="00EF7E5B" w:rsidRPr="005E2C20" w:rsidRDefault="00EF7E5B" w:rsidP="0067787B"/>
    <w:p w14:paraId="704EB8A5" w14:textId="77777777" w:rsidR="00EF7E5B" w:rsidRPr="004571CE" w:rsidRDefault="00EF7E5B" w:rsidP="00EF7E5B">
      <w:pPr>
        <w:pStyle w:val="Titre3"/>
      </w:pPr>
      <w:bookmarkStart w:id="111" w:name="_Toc80175754"/>
      <w:bookmarkStart w:id="112" w:name="_Toc80693602"/>
      <w:bookmarkStart w:id="113" w:name="_Toc97542597"/>
      <w:bookmarkStart w:id="114" w:name="_Toc460424429"/>
      <w:bookmarkStart w:id="115" w:name="_Toc460424477"/>
      <w:bookmarkStart w:id="116" w:name="_Toc460941844"/>
      <w:bookmarkStart w:id="117" w:name="_Toc463616914"/>
      <w:bookmarkStart w:id="118" w:name="_Toc463618133"/>
      <w:bookmarkStart w:id="119" w:name="_Toc491352464"/>
      <w:r w:rsidRPr="004571CE">
        <w:t>Tableau de répartition des Comptes Rendus dans les échanges.</w:t>
      </w:r>
      <w:bookmarkEnd w:id="111"/>
      <w:bookmarkEnd w:id="112"/>
      <w:bookmarkEnd w:id="113"/>
      <w:bookmarkEnd w:id="114"/>
      <w:bookmarkEnd w:id="115"/>
      <w:bookmarkEnd w:id="116"/>
      <w:bookmarkEnd w:id="117"/>
      <w:bookmarkEnd w:id="118"/>
      <w:bookmarkEnd w:id="119"/>
    </w:p>
    <w:p w14:paraId="170E949F" w14:textId="77777777" w:rsidR="00EF7E5B" w:rsidRDefault="00EF7E5B" w:rsidP="009028ED"/>
    <w:p w14:paraId="256842D9" w14:textId="77777777" w:rsidR="00EF7E5B" w:rsidRDefault="00EF7E5B" w:rsidP="009028ED"/>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76"/>
        <w:gridCol w:w="2693"/>
        <w:gridCol w:w="1418"/>
        <w:gridCol w:w="2693"/>
        <w:gridCol w:w="1275"/>
      </w:tblGrid>
      <w:tr w:rsidR="00EF7E5B" w14:paraId="69C3BFD9" w14:textId="77777777" w:rsidTr="004571CE">
        <w:tc>
          <w:tcPr>
            <w:tcW w:w="1276" w:type="dxa"/>
            <w:tcBorders>
              <w:bottom w:val="nil"/>
            </w:tcBorders>
            <w:shd w:val="clear" w:color="auto" w:fill="000000"/>
          </w:tcPr>
          <w:p w14:paraId="2BD94351" w14:textId="77777777" w:rsidR="00EF7E5B" w:rsidRPr="001A0BA5" w:rsidRDefault="00EF7E5B" w:rsidP="0077715A">
            <w:pPr>
              <w:jc w:val="center"/>
              <w:rPr>
                <w:b/>
                <w:bCs/>
                <w:szCs w:val="20"/>
              </w:rPr>
            </w:pPr>
            <w:r w:rsidRPr="001A0BA5">
              <w:rPr>
                <w:b/>
                <w:bCs/>
                <w:szCs w:val="20"/>
              </w:rPr>
              <w:t>Tiers déclarant</w:t>
            </w:r>
            <w:r>
              <w:rPr>
                <w:b/>
                <w:bCs/>
                <w:szCs w:val="20"/>
              </w:rPr>
              <w:t xml:space="preserve"> ou Entreprise</w:t>
            </w:r>
          </w:p>
        </w:tc>
        <w:tc>
          <w:tcPr>
            <w:tcW w:w="2693" w:type="dxa"/>
            <w:tcBorders>
              <w:top w:val="nil"/>
            </w:tcBorders>
          </w:tcPr>
          <w:p w14:paraId="48F85504" w14:textId="77777777" w:rsidR="00EF7E5B" w:rsidRDefault="00EF7E5B" w:rsidP="0077715A">
            <w:pPr>
              <w:rPr>
                <w:rFonts w:ascii="Arial" w:hAnsi="Arial"/>
                <w:b/>
                <w:color w:val="FFFFFF"/>
                <w:sz w:val="22"/>
              </w:rPr>
            </w:pPr>
          </w:p>
        </w:tc>
        <w:tc>
          <w:tcPr>
            <w:tcW w:w="1418" w:type="dxa"/>
            <w:tcBorders>
              <w:bottom w:val="nil"/>
            </w:tcBorders>
            <w:shd w:val="clear" w:color="auto" w:fill="000000"/>
          </w:tcPr>
          <w:p w14:paraId="79E24514" w14:textId="77777777" w:rsidR="00EF7E5B" w:rsidRPr="001A0BA5" w:rsidRDefault="00EF7E5B" w:rsidP="0077715A">
            <w:pPr>
              <w:jc w:val="center"/>
              <w:rPr>
                <w:b/>
                <w:bCs/>
                <w:szCs w:val="20"/>
              </w:rPr>
            </w:pPr>
            <w:r w:rsidRPr="001A0BA5">
              <w:rPr>
                <w:b/>
                <w:bCs/>
                <w:szCs w:val="20"/>
              </w:rPr>
              <w:t>Partenaire EDI</w:t>
            </w:r>
          </w:p>
        </w:tc>
        <w:tc>
          <w:tcPr>
            <w:tcW w:w="2693" w:type="dxa"/>
            <w:tcBorders>
              <w:top w:val="nil"/>
            </w:tcBorders>
          </w:tcPr>
          <w:p w14:paraId="78810D2B" w14:textId="77777777" w:rsidR="00EF7E5B" w:rsidRDefault="00EF7E5B" w:rsidP="0077715A">
            <w:pPr>
              <w:rPr>
                <w:rFonts w:ascii="Arial" w:hAnsi="Arial"/>
                <w:b/>
                <w:color w:val="FFFFFF"/>
                <w:sz w:val="22"/>
              </w:rPr>
            </w:pPr>
          </w:p>
        </w:tc>
        <w:tc>
          <w:tcPr>
            <w:tcW w:w="1275" w:type="dxa"/>
            <w:tcBorders>
              <w:bottom w:val="nil"/>
            </w:tcBorders>
            <w:shd w:val="clear" w:color="auto" w:fill="000000"/>
          </w:tcPr>
          <w:p w14:paraId="09E32309" w14:textId="77777777" w:rsidR="00EF7E5B" w:rsidRPr="001A0BA5" w:rsidRDefault="00EF7E5B" w:rsidP="0077715A">
            <w:pPr>
              <w:jc w:val="center"/>
              <w:rPr>
                <w:b/>
                <w:bCs/>
                <w:szCs w:val="20"/>
              </w:rPr>
            </w:pPr>
            <w:r w:rsidRPr="001A0BA5">
              <w:rPr>
                <w:b/>
                <w:bCs/>
                <w:szCs w:val="20"/>
              </w:rPr>
              <w:t>DGFiP</w:t>
            </w:r>
          </w:p>
        </w:tc>
      </w:tr>
      <w:tr w:rsidR="00EF7E5B" w14:paraId="15FE76F7" w14:textId="77777777" w:rsidTr="004571CE">
        <w:tc>
          <w:tcPr>
            <w:tcW w:w="1276" w:type="dxa"/>
            <w:tcBorders>
              <w:left w:val="nil"/>
              <w:bottom w:val="nil"/>
            </w:tcBorders>
          </w:tcPr>
          <w:p w14:paraId="15A3CEC9" w14:textId="77777777" w:rsidR="00EF7E5B" w:rsidRPr="00B12B8C" w:rsidRDefault="00EF7E5B" w:rsidP="0077715A">
            <w:pPr>
              <w:jc w:val="right"/>
              <w:rPr>
                <w:sz w:val="16"/>
                <w:szCs w:val="16"/>
              </w:rPr>
            </w:pPr>
            <w:r w:rsidRPr="00B12B8C">
              <w:rPr>
                <w:sz w:val="16"/>
                <w:szCs w:val="16"/>
              </w:rPr>
              <w:t>Source 1</w:t>
            </w:r>
          </w:p>
        </w:tc>
        <w:tc>
          <w:tcPr>
            <w:tcW w:w="2693" w:type="dxa"/>
            <w:shd w:val="clear" w:color="auto" w:fill="DAEEF3" w:themeFill="accent5" w:themeFillTint="33"/>
          </w:tcPr>
          <w:p w14:paraId="4840BE86" w14:textId="77777777" w:rsidR="00EF7E5B" w:rsidRDefault="00EF7E5B" w:rsidP="0077715A">
            <w:r>
              <w:t>Entête multi diffusion &amp; sous-groupe 4 selon le type de message</w:t>
            </w:r>
          </w:p>
        </w:tc>
        <w:tc>
          <w:tcPr>
            <w:tcW w:w="1418" w:type="dxa"/>
            <w:tcBorders>
              <w:bottom w:val="nil"/>
            </w:tcBorders>
          </w:tcPr>
          <w:p w14:paraId="76D9FBC9" w14:textId="77777777" w:rsidR="00EF7E5B" w:rsidRPr="00B12B8C" w:rsidRDefault="00EF7E5B" w:rsidP="0077715A">
            <w:pPr>
              <w:rPr>
                <w:sz w:val="16"/>
                <w:szCs w:val="16"/>
              </w:rPr>
            </w:pPr>
            <w:r w:rsidRPr="00B12B8C">
              <w:rPr>
                <w:sz w:val="16"/>
                <w:szCs w:val="16"/>
              </w:rPr>
              <w:t>Destinataire 1</w:t>
            </w:r>
          </w:p>
          <w:p w14:paraId="239D3772" w14:textId="77777777" w:rsidR="00EF7E5B" w:rsidRPr="00B12B8C" w:rsidRDefault="00EF7E5B" w:rsidP="0077715A">
            <w:pPr>
              <w:jc w:val="right"/>
              <w:rPr>
                <w:sz w:val="16"/>
                <w:szCs w:val="16"/>
              </w:rPr>
            </w:pPr>
            <w:r w:rsidRPr="00B12B8C">
              <w:rPr>
                <w:sz w:val="16"/>
                <w:szCs w:val="16"/>
              </w:rPr>
              <w:t>Source 2</w:t>
            </w:r>
          </w:p>
        </w:tc>
        <w:tc>
          <w:tcPr>
            <w:tcW w:w="2693" w:type="dxa"/>
            <w:shd w:val="clear" w:color="auto" w:fill="DAEEF3" w:themeFill="accent5" w:themeFillTint="33"/>
          </w:tcPr>
          <w:p w14:paraId="6164D9C4" w14:textId="77777777" w:rsidR="00EF7E5B" w:rsidRDefault="00EF7E5B" w:rsidP="0077715A">
            <w:r>
              <w:t>Entête spécifique vers la DGFiP &amp; sous-groupe 4 selon le type de message</w:t>
            </w:r>
          </w:p>
        </w:tc>
        <w:tc>
          <w:tcPr>
            <w:tcW w:w="1275" w:type="dxa"/>
            <w:tcBorders>
              <w:bottom w:val="nil"/>
              <w:right w:val="nil"/>
            </w:tcBorders>
          </w:tcPr>
          <w:p w14:paraId="75032DBC" w14:textId="77777777" w:rsidR="00EF7E5B" w:rsidRPr="00B12B8C" w:rsidRDefault="00EF7E5B" w:rsidP="0077715A">
            <w:pPr>
              <w:rPr>
                <w:sz w:val="16"/>
                <w:szCs w:val="16"/>
              </w:rPr>
            </w:pPr>
            <w:r w:rsidRPr="00B12B8C">
              <w:rPr>
                <w:sz w:val="16"/>
                <w:szCs w:val="16"/>
              </w:rPr>
              <w:t>Destinataire 2</w:t>
            </w:r>
          </w:p>
        </w:tc>
      </w:tr>
      <w:tr w:rsidR="00EF7E5B" w14:paraId="0C3755FB" w14:textId="77777777" w:rsidTr="004571CE">
        <w:tc>
          <w:tcPr>
            <w:tcW w:w="1276" w:type="dxa"/>
            <w:tcBorders>
              <w:top w:val="nil"/>
              <w:left w:val="nil"/>
              <w:bottom w:val="nil"/>
            </w:tcBorders>
          </w:tcPr>
          <w:p w14:paraId="5E26AA56" w14:textId="77777777" w:rsidR="00EF7E5B" w:rsidRPr="00B12B8C" w:rsidRDefault="00EF7E5B" w:rsidP="0077715A">
            <w:pPr>
              <w:rPr>
                <w:sz w:val="16"/>
                <w:szCs w:val="16"/>
              </w:rPr>
            </w:pPr>
            <w:r w:rsidRPr="00B12B8C">
              <w:rPr>
                <w:sz w:val="16"/>
                <w:szCs w:val="16"/>
              </w:rPr>
              <w:t>Destinataire 3</w:t>
            </w:r>
          </w:p>
        </w:tc>
        <w:tc>
          <w:tcPr>
            <w:tcW w:w="2693" w:type="dxa"/>
            <w:shd w:val="clear" w:color="auto" w:fill="DAEEF3" w:themeFill="accent5" w:themeFillTint="33"/>
          </w:tcPr>
          <w:p w14:paraId="0C617F76" w14:textId="77777777" w:rsidR="00EF7E5B" w:rsidRDefault="00EF7E5B" w:rsidP="0077715A">
            <w:r>
              <w:t>Compte rendu de traitement</w:t>
            </w:r>
          </w:p>
          <w:p w14:paraId="136379A8" w14:textId="77777777" w:rsidR="00EF7E5B" w:rsidRDefault="00EF7E5B" w:rsidP="0077715A">
            <w:r>
              <w:t>(AMC)</w:t>
            </w:r>
          </w:p>
        </w:tc>
        <w:tc>
          <w:tcPr>
            <w:tcW w:w="1418" w:type="dxa"/>
            <w:tcBorders>
              <w:top w:val="nil"/>
              <w:bottom w:val="nil"/>
              <w:right w:val="nil"/>
            </w:tcBorders>
          </w:tcPr>
          <w:p w14:paraId="6A3EE6D0" w14:textId="77777777" w:rsidR="00EF7E5B" w:rsidRPr="00B12B8C" w:rsidRDefault="00EF7E5B" w:rsidP="0077715A">
            <w:pPr>
              <w:rPr>
                <w:sz w:val="16"/>
                <w:szCs w:val="16"/>
              </w:rPr>
            </w:pPr>
            <w:r w:rsidRPr="00B12B8C">
              <w:rPr>
                <w:sz w:val="16"/>
                <w:szCs w:val="16"/>
              </w:rPr>
              <w:t>Source 3</w:t>
            </w:r>
          </w:p>
        </w:tc>
        <w:tc>
          <w:tcPr>
            <w:tcW w:w="2693" w:type="dxa"/>
            <w:tcBorders>
              <w:top w:val="nil"/>
              <w:left w:val="nil"/>
              <w:bottom w:val="nil"/>
              <w:right w:val="nil"/>
            </w:tcBorders>
          </w:tcPr>
          <w:p w14:paraId="0A29B007" w14:textId="77777777" w:rsidR="00EF7E5B" w:rsidRDefault="00EF7E5B" w:rsidP="0077715A">
            <w:pPr>
              <w:rPr>
                <w:sz w:val="22"/>
              </w:rPr>
            </w:pPr>
          </w:p>
        </w:tc>
        <w:tc>
          <w:tcPr>
            <w:tcW w:w="1275" w:type="dxa"/>
            <w:tcBorders>
              <w:top w:val="nil"/>
              <w:left w:val="nil"/>
              <w:bottom w:val="nil"/>
              <w:right w:val="nil"/>
            </w:tcBorders>
          </w:tcPr>
          <w:p w14:paraId="7C52B6AF" w14:textId="77777777" w:rsidR="00EF7E5B" w:rsidRDefault="00EF7E5B" w:rsidP="0077715A"/>
        </w:tc>
      </w:tr>
      <w:tr w:rsidR="00EF7E5B" w14:paraId="3DDBA4DC" w14:textId="77777777" w:rsidTr="004571CE">
        <w:tc>
          <w:tcPr>
            <w:tcW w:w="1276" w:type="dxa"/>
            <w:tcBorders>
              <w:top w:val="nil"/>
              <w:left w:val="nil"/>
              <w:bottom w:val="nil"/>
            </w:tcBorders>
          </w:tcPr>
          <w:p w14:paraId="41EA4225" w14:textId="77777777" w:rsidR="00EF7E5B" w:rsidRPr="00B12B8C" w:rsidRDefault="00EF7E5B" w:rsidP="0077715A">
            <w:pPr>
              <w:jc w:val="right"/>
              <w:rPr>
                <w:sz w:val="16"/>
                <w:szCs w:val="16"/>
              </w:rPr>
            </w:pPr>
          </w:p>
          <w:p w14:paraId="52F8559D" w14:textId="77777777" w:rsidR="00EF7E5B" w:rsidRPr="00B12B8C" w:rsidRDefault="00EF7E5B" w:rsidP="0077715A">
            <w:pPr>
              <w:jc w:val="right"/>
              <w:rPr>
                <w:sz w:val="16"/>
                <w:szCs w:val="16"/>
              </w:rPr>
            </w:pPr>
            <w:r w:rsidRPr="00B12B8C">
              <w:rPr>
                <w:sz w:val="16"/>
                <w:szCs w:val="16"/>
              </w:rPr>
              <w:t>Destinataire 5</w:t>
            </w:r>
          </w:p>
        </w:tc>
        <w:tc>
          <w:tcPr>
            <w:tcW w:w="2693" w:type="dxa"/>
            <w:tcBorders>
              <w:bottom w:val="nil"/>
            </w:tcBorders>
            <w:shd w:val="clear" w:color="auto" w:fill="DAEEF3" w:themeFill="accent5" w:themeFillTint="33"/>
          </w:tcPr>
          <w:p w14:paraId="1BF94F83" w14:textId="77777777" w:rsidR="00EF7E5B" w:rsidRDefault="00EF7E5B" w:rsidP="0077715A">
            <w:r>
              <w:t>(FDG)</w:t>
            </w:r>
          </w:p>
          <w:p w14:paraId="466C2882" w14:textId="77777777" w:rsidR="00EF7E5B" w:rsidRDefault="00EF7E5B" w:rsidP="0077715A">
            <w:r>
              <w:t>Compte rendu de traitement</w:t>
            </w:r>
          </w:p>
        </w:tc>
        <w:tc>
          <w:tcPr>
            <w:tcW w:w="1418" w:type="dxa"/>
            <w:tcBorders>
              <w:top w:val="nil"/>
              <w:bottom w:val="nil"/>
            </w:tcBorders>
          </w:tcPr>
          <w:p w14:paraId="3E5AEDDA" w14:textId="77777777" w:rsidR="00EF7E5B" w:rsidRPr="00B12B8C" w:rsidRDefault="00EF7E5B" w:rsidP="0077715A">
            <w:pPr>
              <w:jc w:val="right"/>
              <w:rPr>
                <w:sz w:val="16"/>
                <w:szCs w:val="16"/>
              </w:rPr>
            </w:pPr>
            <w:r w:rsidRPr="00B12B8C">
              <w:rPr>
                <w:sz w:val="16"/>
                <w:szCs w:val="16"/>
              </w:rPr>
              <w:t>Destinataire 4</w:t>
            </w:r>
          </w:p>
          <w:p w14:paraId="416389E1" w14:textId="77777777" w:rsidR="00EF7E5B" w:rsidRPr="00B12B8C" w:rsidRDefault="00EF7E5B" w:rsidP="0077715A">
            <w:pPr>
              <w:rPr>
                <w:sz w:val="16"/>
                <w:szCs w:val="16"/>
              </w:rPr>
            </w:pPr>
            <w:r w:rsidRPr="00B12B8C">
              <w:rPr>
                <w:sz w:val="16"/>
                <w:szCs w:val="16"/>
              </w:rPr>
              <w:t>Source 5</w:t>
            </w:r>
          </w:p>
        </w:tc>
        <w:tc>
          <w:tcPr>
            <w:tcW w:w="2693" w:type="dxa"/>
            <w:tcBorders>
              <w:bottom w:val="nil"/>
            </w:tcBorders>
            <w:shd w:val="clear" w:color="auto" w:fill="DAEEF3" w:themeFill="accent5" w:themeFillTint="33"/>
          </w:tcPr>
          <w:p w14:paraId="22AD53BB" w14:textId="77777777" w:rsidR="00EF7E5B" w:rsidRDefault="00EF7E5B" w:rsidP="0077715A">
            <w:r>
              <w:t>Compte rendu de traitement</w:t>
            </w:r>
          </w:p>
          <w:p w14:paraId="6E720259" w14:textId="77777777" w:rsidR="00EF7E5B" w:rsidRDefault="00EF7E5B" w:rsidP="0077715A">
            <w:r>
              <w:t xml:space="preserve">(INFENT-CR et AUTACK </w:t>
            </w:r>
            <w:proofErr w:type="spellStart"/>
            <w:r>
              <w:t>CdC</w:t>
            </w:r>
            <w:proofErr w:type="spellEnd"/>
            <w:r>
              <w:t xml:space="preserve"> DGFiP.)</w:t>
            </w:r>
          </w:p>
        </w:tc>
        <w:tc>
          <w:tcPr>
            <w:tcW w:w="1275" w:type="dxa"/>
            <w:tcBorders>
              <w:top w:val="nil"/>
              <w:bottom w:val="nil"/>
              <w:right w:val="nil"/>
            </w:tcBorders>
          </w:tcPr>
          <w:p w14:paraId="26D1133C" w14:textId="77777777" w:rsidR="00EF7E5B" w:rsidRPr="00B12B8C" w:rsidRDefault="00EF7E5B" w:rsidP="0077715A">
            <w:pPr>
              <w:rPr>
                <w:sz w:val="16"/>
                <w:szCs w:val="16"/>
              </w:rPr>
            </w:pPr>
            <w:r w:rsidRPr="00B12B8C">
              <w:rPr>
                <w:sz w:val="16"/>
                <w:szCs w:val="16"/>
              </w:rPr>
              <w:t>Source 4</w:t>
            </w:r>
          </w:p>
        </w:tc>
      </w:tr>
    </w:tbl>
    <w:p w14:paraId="2E507160" w14:textId="77777777" w:rsidR="00EF7E5B" w:rsidRDefault="00EF7E5B" w:rsidP="009028ED"/>
    <w:p w14:paraId="5F1A4777" w14:textId="77777777" w:rsidR="00EF7E5B" w:rsidRDefault="00EF7E5B" w:rsidP="004571CE">
      <w:r>
        <w:br w:type="page"/>
      </w:r>
    </w:p>
    <w:p w14:paraId="0E348709" w14:textId="77777777" w:rsidR="00EF7E5B" w:rsidRDefault="00EF7E5B" w:rsidP="009028ED"/>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76"/>
        <w:gridCol w:w="2693"/>
        <w:gridCol w:w="1418"/>
        <w:gridCol w:w="2693"/>
        <w:gridCol w:w="1275"/>
      </w:tblGrid>
      <w:tr w:rsidR="00EF7E5B" w14:paraId="22816EBA" w14:textId="77777777" w:rsidTr="004571CE">
        <w:tc>
          <w:tcPr>
            <w:tcW w:w="1276" w:type="dxa"/>
            <w:tcBorders>
              <w:bottom w:val="nil"/>
            </w:tcBorders>
            <w:shd w:val="clear" w:color="auto" w:fill="000000"/>
          </w:tcPr>
          <w:p w14:paraId="102D1FD7" w14:textId="77777777" w:rsidR="00EF7E5B" w:rsidRPr="001A0BA5" w:rsidRDefault="00EF7E5B" w:rsidP="00951F38">
            <w:pPr>
              <w:jc w:val="center"/>
              <w:rPr>
                <w:b/>
                <w:bCs/>
                <w:szCs w:val="20"/>
              </w:rPr>
            </w:pPr>
            <w:bookmarkStart w:id="120" w:name="_Toc80175755"/>
            <w:bookmarkStart w:id="121" w:name="_Toc80693603"/>
            <w:bookmarkStart w:id="122" w:name="_Toc97542598"/>
            <w:r w:rsidRPr="001A0BA5">
              <w:rPr>
                <w:b/>
                <w:bCs/>
                <w:szCs w:val="20"/>
              </w:rPr>
              <w:t xml:space="preserve">Tiers déclarant </w:t>
            </w:r>
            <w:r>
              <w:rPr>
                <w:b/>
                <w:bCs/>
                <w:szCs w:val="20"/>
              </w:rPr>
              <w:t>ou Entreprise</w:t>
            </w:r>
          </w:p>
        </w:tc>
        <w:tc>
          <w:tcPr>
            <w:tcW w:w="2693" w:type="dxa"/>
            <w:tcBorders>
              <w:top w:val="nil"/>
            </w:tcBorders>
          </w:tcPr>
          <w:p w14:paraId="2E2B3E18" w14:textId="77777777" w:rsidR="00EF7E5B" w:rsidRDefault="00EF7E5B" w:rsidP="00951F38">
            <w:pPr>
              <w:rPr>
                <w:rFonts w:ascii="Arial" w:hAnsi="Arial"/>
                <w:b/>
                <w:color w:val="FFFFFF"/>
                <w:sz w:val="22"/>
              </w:rPr>
            </w:pPr>
          </w:p>
        </w:tc>
        <w:tc>
          <w:tcPr>
            <w:tcW w:w="1418" w:type="dxa"/>
            <w:tcBorders>
              <w:bottom w:val="nil"/>
            </w:tcBorders>
            <w:shd w:val="clear" w:color="auto" w:fill="000000"/>
          </w:tcPr>
          <w:p w14:paraId="4BF9E108" w14:textId="77777777" w:rsidR="00EF7E5B" w:rsidRPr="001A0BA5" w:rsidRDefault="00EF7E5B" w:rsidP="00951F38">
            <w:pPr>
              <w:jc w:val="center"/>
              <w:rPr>
                <w:b/>
                <w:bCs/>
                <w:szCs w:val="20"/>
              </w:rPr>
            </w:pPr>
            <w:r w:rsidRPr="001A0BA5">
              <w:rPr>
                <w:b/>
                <w:bCs/>
                <w:szCs w:val="20"/>
              </w:rPr>
              <w:t>Partenaire EDI</w:t>
            </w:r>
          </w:p>
        </w:tc>
        <w:tc>
          <w:tcPr>
            <w:tcW w:w="2693" w:type="dxa"/>
            <w:tcBorders>
              <w:top w:val="nil"/>
            </w:tcBorders>
          </w:tcPr>
          <w:p w14:paraId="4C3AC03B" w14:textId="77777777" w:rsidR="00EF7E5B" w:rsidRDefault="00EF7E5B" w:rsidP="00951F38">
            <w:pPr>
              <w:rPr>
                <w:rFonts w:ascii="Arial" w:hAnsi="Arial"/>
                <w:b/>
                <w:color w:val="FFFFFF"/>
                <w:sz w:val="22"/>
              </w:rPr>
            </w:pPr>
          </w:p>
        </w:tc>
        <w:tc>
          <w:tcPr>
            <w:tcW w:w="1275" w:type="dxa"/>
            <w:tcBorders>
              <w:bottom w:val="nil"/>
            </w:tcBorders>
            <w:shd w:val="clear" w:color="auto" w:fill="000000"/>
          </w:tcPr>
          <w:p w14:paraId="04ED667D" w14:textId="77777777" w:rsidR="00EF7E5B" w:rsidRPr="001A0BA5" w:rsidRDefault="00EF7E5B" w:rsidP="00951F38">
            <w:pPr>
              <w:jc w:val="center"/>
              <w:rPr>
                <w:b/>
                <w:bCs/>
                <w:szCs w:val="20"/>
              </w:rPr>
            </w:pPr>
            <w:r w:rsidRPr="001A0BA5">
              <w:rPr>
                <w:b/>
                <w:bCs/>
                <w:szCs w:val="20"/>
              </w:rPr>
              <w:t>OGA</w:t>
            </w:r>
          </w:p>
        </w:tc>
      </w:tr>
      <w:tr w:rsidR="00EF7E5B" w14:paraId="0606CE90" w14:textId="77777777" w:rsidTr="004571CE">
        <w:tc>
          <w:tcPr>
            <w:tcW w:w="1276" w:type="dxa"/>
            <w:tcBorders>
              <w:left w:val="nil"/>
              <w:bottom w:val="nil"/>
            </w:tcBorders>
          </w:tcPr>
          <w:p w14:paraId="5A819A94" w14:textId="77777777" w:rsidR="00EF7E5B" w:rsidRPr="00B12B8C" w:rsidRDefault="00EF7E5B" w:rsidP="00951F38">
            <w:pPr>
              <w:jc w:val="right"/>
              <w:rPr>
                <w:sz w:val="16"/>
                <w:szCs w:val="16"/>
              </w:rPr>
            </w:pPr>
            <w:r w:rsidRPr="00B12B8C">
              <w:rPr>
                <w:sz w:val="16"/>
                <w:szCs w:val="16"/>
              </w:rPr>
              <w:t>Source 1</w:t>
            </w:r>
          </w:p>
        </w:tc>
        <w:tc>
          <w:tcPr>
            <w:tcW w:w="2693" w:type="dxa"/>
            <w:shd w:val="clear" w:color="auto" w:fill="EEECE1" w:themeFill="background2"/>
          </w:tcPr>
          <w:p w14:paraId="391404C5" w14:textId="77777777" w:rsidR="00EF7E5B" w:rsidRDefault="00EF7E5B" w:rsidP="00951F38">
            <w:r>
              <w:t>Entête multidiffusion &amp; sous-groupe 4 selon le type de message</w:t>
            </w:r>
          </w:p>
        </w:tc>
        <w:tc>
          <w:tcPr>
            <w:tcW w:w="1418" w:type="dxa"/>
            <w:tcBorders>
              <w:bottom w:val="nil"/>
            </w:tcBorders>
          </w:tcPr>
          <w:p w14:paraId="5007CDB6" w14:textId="77777777" w:rsidR="00EF7E5B" w:rsidRPr="00B12B8C" w:rsidRDefault="00EF7E5B" w:rsidP="00951F38">
            <w:pPr>
              <w:rPr>
                <w:sz w:val="16"/>
                <w:szCs w:val="16"/>
              </w:rPr>
            </w:pPr>
            <w:r w:rsidRPr="00B12B8C">
              <w:rPr>
                <w:sz w:val="16"/>
                <w:szCs w:val="16"/>
              </w:rPr>
              <w:t>Destinataire 1</w:t>
            </w:r>
          </w:p>
          <w:p w14:paraId="566B9848" w14:textId="77777777" w:rsidR="00EF7E5B" w:rsidRPr="00B12B8C" w:rsidRDefault="00EF7E5B" w:rsidP="00951F38">
            <w:pPr>
              <w:jc w:val="right"/>
              <w:rPr>
                <w:sz w:val="16"/>
                <w:szCs w:val="16"/>
              </w:rPr>
            </w:pPr>
            <w:r w:rsidRPr="00B12B8C">
              <w:rPr>
                <w:sz w:val="16"/>
                <w:szCs w:val="16"/>
              </w:rPr>
              <w:t>Source 2</w:t>
            </w:r>
          </w:p>
        </w:tc>
        <w:tc>
          <w:tcPr>
            <w:tcW w:w="2693" w:type="dxa"/>
            <w:shd w:val="clear" w:color="auto" w:fill="EEECE1" w:themeFill="background2"/>
          </w:tcPr>
          <w:p w14:paraId="78BDE1D6" w14:textId="77777777" w:rsidR="00EF7E5B" w:rsidRDefault="00EF7E5B" w:rsidP="0067787B">
            <w:r>
              <w:t>Entête spécifique vers un OGA &amp; sous-groupe 4 selon le type de message</w:t>
            </w:r>
          </w:p>
        </w:tc>
        <w:tc>
          <w:tcPr>
            <w:tcW w:w="1275" w:type="dxa"/>
            <w:tcBorders>
              <w:bottom w:val="nil"/>
              <w:right w:val="nil"/>
            </w:tcBorders>
          </w:tcPr>
          <w:p w14:paraId="278DCD39" w14:textId="77777777" w:rsidR="00EF7E5B" w:rsidRPr="00B12B8C" w:rsidRDefault="00EF7E5B" w:rsidP="00951F38">
            <w:pPr>
              <w:rPr>
                <w:sz w:val="16"/>
                <w:szCs w:val="16"/>
              </w:rPr>
            </w:pPr>
            <w:r w:rsidRPr="00B12B8C">
              <w:rPr>
                <w:sz w:val="16"/>
                <w:szCs w:val="16"/>
              </w:rPr>
              <w:t>Destinataire 2</w:t>
            </w:r>
          </w:p>
        </w:tc>
      </w:tr>
      <w:tr w:rsidR="00EF7E5B" w14:paraId="431071B4" w14:textId="77777777" w:rsidTr="004571CE">
        <w:tc>
          <w:tcPr>
            <w:tcW w:w="1276" w:type="dxa"/>
            <w:tcBorders>
              <w:top w:val="nil"/>
              <w:left w:val="nil"/>
              <w:bottom w:val="nil"/>
            </w:tcBorders>
          </w:tcPr>
          <w:p w14:paraId="4E2F2F65" w14:textId="77777777" w:rsidR="00EF7E5B" w:rsidRPr="00B12B8C" w:rsidRDefault="00EF7E5B" w:rsidP="00951F38">
            <w:pPr>
              <w:rPr>
                <w:sz w:val="16"/>
                <w:szCs w:val="16"/>
              </w:rPr>
            </w:pPr>
            <w:r w:rsidRPr="00B12B8C">
              <w:rPr>
                <w:sz w:val="16"/>
                <w:szCs w:val="16"/>
              </w:rPr>
              <w:t>Destinataire 3</w:t>
            </w:r>
          </w:p>
        </w:tc>
        <w:tc>
          <w:tcPr>
            <w:tcW w:w="2693" w:type="dxa"/>
            <w:shd w:val="clear" w:color="auto" w:fill="EEECE1" w:themeFill="background2"/>
          </w:tcPr>
          <w:p w14:paraId="033A21AB" w14:textId="77777777" w:rsidR="00EF7E5B" w:rsidRDefault="00EF7E5B" w:rsidP="00951F38">
            <w:r>
              <w:t>Compte rendu de traitement</w:t>
            </w:r>
          </w:p>
          <w:p w14:paraId="682A46C7" w14:textId="77777777" w:rsidR="00EF7E5B" w:rsidRDefault="00EF7E5B" w:rsidP="00951F38">
            <w:r>
              <w:t>(AMC)</w:t>
            </w:r>
          </w:p>
        </w:tc>
        <w:tc>
          <w:tcPr>
            <w:tcW w:w="1418" w:type="dxa"/>
            <w:tcBorders>
              <w:top w:val="nil"/>
              <w:bottom w:val="nil"/>
              <w:right w:val="nil"/>
            </w:tcBorders>
          </w:tcPr>
          <w:p w14:paraId="38EA4033" w14:textId="77777777" w:rsidR="00EF7E5B" w:rsidRPr="00B12B8C" w:rsidRDefault="00EF7E5B" w:rsidP="00951F38">
            <w:pPr>
              <w:rPr>
                <w:sz w:val="16"/>
                <w:szCs w:val="16"/>
              </w:rPr>
            </w:pPr>
            <w:r w:rsidRPr="00B12B8C">
              <w:rPr>
                <w:sz w:val="16"/>
                <w:szCs w:val="16"/>
              </w:rPr>
              <w:t>Source 3</w:t>
            </w:r>
          </w:p>
        </w:tc>
        <w:tc>
          <w:tcPr>
            <w:tcW w:w="2693" w:type="dxa"/>
            <w:tcBorders>
              <w:top w:val="nil"/>
              <w:left w:val="nil"/>
              <w:bottom w:val="nil"/>
              <w:right w:val="nil"/>
            </w:tcBorders>
          </w:tcPr>
          <w:p w14:paraId="0DADB155" w14:textId="77777777" w:rsidR="00EF7E5B" w:rsidRDefault="00EF7E5B" w:rsidP="00951F38">
            <w:pPr>
              <w:rPr>
                <w:sz w:val="22"/>
              </w:rPr>
            </w:pPr>
          </w:p>
        </w:tc>
        <w:tc>
          <w:tcPr>
            <w:tcW w:w="1275" w:type="dxa"/>
            <w:tcBorders>
              <w:top w:val="nil"/>
              <w:left w:val="nil"/>
              <w:bottom w:val="nil"/>
              <w:right w:val="nil"/>
            </w:tcBorders>
          </w:tcPr>
          <w:p w14:paraId="5B78C452" w14:textId="77777777" w:rsidR="00EF7E5B" w:rsidRDefault="00EF7E5B" w:rsidP="00951F38"/>
        </w:tc>
      </w:tr>
      <w:tr w:rsidR="00EF7E5B" w14:paraId="49EA0D29" w14:textId="77777777" w:rsidTr="004571CE">
        <w:tc>
          <w:tcPr>
            <w:tcW w:w="1276" w:type="dxa"/>
            <w:tcBorders>
              <w:top w:val="nil"/>
              <w:left w:val="nil"/>
              <w:bottom w:val="nil"/>
            </w:tcBorders>
          </w:tcPr>
          <w:p w14:paraId="68E6E027" w14:textId="77777777" w:rsidR="00EF7E5B" w:rsidRPr="00B12B8C" w:rsidRDefault="00EF7E5B" w:rsidP="00951F38">
            <w:pPr>
              <w:jc w:val="right"/>
              <w:rPr>
                <w:sz w:val="16"/>
                <w:szCs w:val="16"/>
              </w:rPr>
            </w:pPr>
          </w:p>
          <w:p w14:paraId="7C32293B" w14:textId="77777777" w:rsidR="00EF7E5B" w:rsidRPr="00B12B8C" w:rsidRDefault="00EF7E5B" w:rsidP="00951F38">
            <w:pPr>
              <w:jc w:val="right"/>
              <w:rPr>
                <w:sz w:val="16"/>
                <w:szCs w:val="16"/>
              </w:rPr>
            </w:pPr>
            <w:r w:rsidRPr="00B12B8C">
              <w:rPr>
                <w:sz w:val="16"/>
                <w:szCs w:val="16"/>
              </w:rPr>
              <w:t>Destinataire 5</w:t>
            </w:r>
          </w:p>
        </w:tc>
        <w:tc>
          <w:tcPr>
            <w:tcW w:w="2693" w:type="dxa"/>
            <w:tcBorders>
              <w:bottom w:val="nil"/>
            </w:tcBorders>
            <w:shd w:val="clear" w:color="auto" w:fill="EEECE1" w:themeFill="background2"/>
          </w:tcPr>
          <w:p w14:paraId="2B64C04F" w14:textId="77777777" w:rsidR="00EF7E5B" w:rsidRDefault="00EF7E5B" w:rsidP="00951F38">
            <w:r>
              <w:t>(FCG)</w:t>
            </w:r>
          </w:p>
          <w:p w14:paraId="5332648D" w14:textId="77777777" w:rsidR="00EF7E5B" w:rsidRDefault="00EF7E5B" w:rsidP="00951F38">
            <w:r>
              <w:t>Compte rendu de traitement</w:t>
            </w:r>
          </w:p>
        </w:tc>
        <w:tc>
          <w:tcPr>
            <w:tcW w:w="1418" w:type="dxa"/>
            <w:tcBorders>
              <w:top w:val="nil"/>
              <w:bottom w:val="nil"/>
            </w:tcBorders>
          </w:tcPr>
          <w:p w14:paraId="4F48447F" w14:textId="77777777" w:rsidR="00EF7E5B" w:rsidRPr="00B12B8C" w:rsidRDefault="00EF7E5B" w:rsidP="00951F38">
            <w:pPr>
              <w:jc w:val="right"/>
              <w:rPr>
                <w:sz w:val="16"/>
                <w:szCs w:val="16"/>
              </w:rPr>
            </w:pPr>
            <w:r w:rsidRPr="00B12B8C">
              <w:rPr>
                <w:sz w:val="16"/>
                <w:szCs w:val="16"/>
              </w:rPr>
              <w:t>Destinataire 4</w:t>
            </w:r>
          </w:p>
          <w:p w14:paraId="22789CB9" w14:textId="77777777" w:rsidR="00EF7E5B" w:rsidRPr="00B12B8C" w:rsidRDefault="00EF7E5B" w:rsidP="00951F38">
            <w:pPr>
              <w:rPr>
                <w:sz w:val="16"/>
                <w:szCs w:val="16"/>
              </w:rPr>
            </w:pPr>
            <w:r w:rsidRPr="00B12B8C">
              <w:rPr>
                <w:sz w:val="16"/>
                <w:szCs w:val="16"/>
              </w:rPr>
              <w:t>Source 5</w:t>
            </w:r>
          </w:p>
        </w:tc>
        <w:tc>
          <w:tcPr>
            <w:tcW w:w="2693" w:type="dxa"/>
            <w:tcBorders>
              <w:bottom w:val="nil"/>
            </w:tcBorders>
            <w:shd w:val="clear" w:color="auto" w:fill="EEECE1" w:themeFill="background2"/>
          </w:tcPr>
          <w:p w14:paraId="08211DDB" w14:textId="77777777" w:rsidR="00EF7E5B" w:rsidRDefault="00EF7E5B" w:rsidP="00951F38">
            <w:r>
              <w:t>Compte rendu de traitement</w:t>
            </w:r>
          </w:p>
          <w:p w14:paraId="79831A52" w14:textId="77777777" w:rsidR="00EF7E5B" w:rsidRDefault="00EF7E5B" w:rsidP="00951F38">
            <w:r>
              <w:t>(DCG)</w:t>
            </w:r>
          </w:p>
        </w:tc>
        <w:tc>
          <w:tcPr>
            <w:tcW w:w="1275" w:type="dxa"/>
            <w:tcBorders>
              <w:top w:val="nil"/>
              <w:bottom w:val="nil"/>
              <w:right w:val="nil"/>
            </w:tcBorders>
          </w:tcPr>
          <w:p w14:paraId="3595ABBC" w14:textId="77777777" w:rsidR="00EF7E5B" w:rsidRPr="00B12B8C" w:rsidRDefault="00EF7E5B" w:rsidP="00951F38">
            <w:pPr>
              <w:rPr>
                <w:sz w:val="16"/>
                <w:szCs w:val="16"/>
              </w:rPr>
            </w:pPr>
            <w:r w:rsidRPr="00B12B8C">
              <w:rPr>
                <w:sz w:val="16"/>
                <w:szCs w:val="16"/>
              </w:rPr>
              <w:t>Source 4</w:t>
            </w:r>
          </w:p>
        </w:tc>
      </w:tr>
    </w:tbl>
    <w:p w14:paraId="3307AAC6" w14:textId="77777777" w:rsidR="00EF7E5B" w:rsidRDefault="00EF7E5B" w:rsidP="00951F38"/>
    <w:p w14:paraId="482F2F58" w14:textId="77777777" w:rsidR="00EF7E5B" w:rsidRPr="001A0BA5" w:rsidRDefault="00EF7E5B" w:rsidP="00951F38"/>
    <w:p w14:paraId="55380C66" w14:textId="77777777" w:rsidR="00EF7E5B" w:rsidRPr="001A0BA5" w:rsidRDefault="00EF7E5B" w:rsidP="00951F38"/>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76"/>
        <w:gridCol w:w="2693"/>
        <w:gridCol w:w="1418"/>
        <w:gridCol w:w="2693"/>
        <w:gridCol w:w="1275"/>
      </w:tblGrid>
      <w:tr w:rsidR="00EF7E5B" w:rsidRPr="00B12B8C" w14:paraId="3680A6A3" w14:textId="77777777" w:rsidTr="004571CE">
        <w:tc>
          <w:tcPr>
            <w:tcW w:w="1276" w:type="dxa"/>
            <w:tcBorders>
              <w:bottom w:val="nil"/>
            </w:tcBorders>
            <w:shd w:val="clear" w:color="auto" w:fill="000000"/>
          </w:tcPr>
          <w:p w14:paraId="62407F31" w14:textId="77777777" w:rsidR="00EF7E5B" w:rsidRPr="001A0BA5" w:rsidRDefault="00EF7E5B" w:rsidP="00951F38">
            <w:pPr>
              <w:jc w:val="center"/>
              <w:rPr>
                <w:b/>
                <w:bCs/>
                <w:szCs w:val="20"/>
              </w:rPr>
            </w:pPr>
            <w:r>
              <w:rPr>
                <w:b/>
                <w:bCs/>
                <w:szCs w:val="20"/>
              </w:rPr>
              <w:t xml:space="preserve">Autre </w:t>
            </w:r>
            <w:r w:rsidRPr="001A0BA5">
              <w:rPr>
                <w:b/>
                <w:bCs/>
                <w:szCs w:val="20"/>
              </w:rPr>
              <w:t>Tiers déclarant</w:t>
            </w:r>
            <w:r>
              <w:rPr>
                <w:b/>
                <w:bCs/>
                <w:szCs w:val="20"/>
              </w:rPr>
              <w:t xml:space="preserve"> ou Entreprise</w:t>
            </w:r>
          </w:p>
        </w:tc>
        <w:tc>
          <w:tcPr>
            <w:tcW w:w="2693" w:type="dxa"/>
            <w:tcBorders>
              <w:top w:val="nil"/>
            </w:tcBorders>
          </w:tcPr>
          <w:p w14:paraId="5F5C6858" w14:textId="77777777" w:rsidR="00EF7E5B" w:rsidRDefault="00EF7E5B" w:rsidP="00951F38">
            <w:pPr>
              <w:rPr>
                <w:rFonts w:ascii="Arial" w:hAnsi="Arial"/>
                <w:b/>
                <w:color w:val="FFFFFF"/>
                <w:sz w:val="22"/>
              </w:rPr>
            </w:pPr>
          </w:p>
        </w:tc>
        <w:tc>
          <w:tcPr>
            <w:tcW w:w="1418" w:type="dxa"/>
            <w:tcBorders>
              <w:bottom w:val="nil"/>
            </w:tcBorders>
            <w:shd w:val="clear" w:color="auto" w:fill="000000"/>
          </w:tcPr>
          <w:p w14:paraId="771BE73C" w14:textId="77777777" w:rsidR="00EF7E5B" w:rsidRPr="001A0BA5" w:rsidRDefault="00EF7E5B" w:rsidP="00951F38">
            <w:pPr>
              <w:jc w:val="center"/>
              <w:rPr>
                <w:b/>
                <w:bCs/>
                <w:szCs w:val="20"/>
              </w:rPr>
            </w:pPr>
            <w:r w:rsidRPr="001A0BA5">
              <w:rPr>
                <w:b/>
                <w:bCs/>
                <w:szCs w:val="20"/>
              </w:rPr>
              <w:t>Partenaire EDI</w:t>
            </w:r>
          </w:p>
        </w:tc>
        <w:tc>
          <w:tcPr>
            <w:tcW w:w="2693" w:type="dxa"/>
            <w:tcBorders>
              <w:top w:val="nil"/>
            </w:tcBorders>
          </w:tcPr>
          <w:p w14:paraId="0482DEE3" w14:textId="77777777" w:rsidR="00EF7E5B" w:rsidRDefault="00EF7E5B" w:rsidP="00951F38">
            <w:pPr>
              <w:rPr>
                <w:rFonts w:ascii="Arial" w:hAnsi="Arial"/>
                <w:b/>
                <w:color w:val="FFFFFF"/>
                <w:sz w:val="22"/>
              </w:rPr>
            </w:pPr>
          </w:p>
        </w:tc>
        <w:tc>
          <w:tcPr>
            <w:tcW w:w="1275" w:type="dxa"/>
            <w:tcBorders>
              <w:bottom w:val="nil"/>
            </w:tcBorders>
            <w:shd w:val="clear" w:color="auto" w:fill="000000"/>
          </w:tcPr>
          <w:p w14:paraId="2BAD6822" w14:textId="77777777" w:rsidR="00EF7E5B" w:rsidRPr="001A0BA5" w:rsidRDefault="00EF7E5B" w:rsidP="00951F38">
            <w:pPr>
              <w:jc w:val="center"/>
              <w:rPr>
                <w:b/>
                <w:bCs/>
                <w:szCs w:val="20"/>
              </w:rPr>
            </w:pPr>
            <w:r>
              <w:rPr>
                <w:b/>
                <w:bCs/>
                <w:szCs w:val="20"/>
              </w:rPr>
              <w:t>C</w:t>
            </w:r>
            <w:r w:rsidRPr="001A0BA5">
              <w:rPr>
                <w:b/>
                <w:bCs/>
                <w:szCs w:val="20"/>
              </w:rPr>
              <w:t>EC</w:t>
            </w:r>
          </w:p>
        </w:tc>
      </w:tr>
      <w:tr w:rsidR="00EF7E5B" w:rsidRPr="00B12B8C" w14:paraId="799827AC" w14:textId="77777777" w:rsidTr="004571CE">
        <w:tc>
          <w:tcPr>
            <w:tcW w:w="1276" w:type="dxa"/>
            <w:tcBorders>
              <w:left w:val="nil"/>
              <w:bottom w:val="nil"/>
            </w:tcBorders>
          </w:tcPr>
          <w:p w14:paraId="00857D3B" w14:textId="77777777" w:rsidR="00EF7E5B" w:rsidRPr="00B12B8C" w:rsidRDefault="00EF7E5B" w:rsidP="00951F38">
            <w:pPr>
              <w:jc w:val="right"/>
              <w:rPr>
                <w:sz w:val="16"/>
                <w:szCs w:val="16"/>
              </w:rPr>
            </w:pPr>
            <w:r w:rsidRPr="00B12B8C">
              <w:rPr>
                <w:sz w:val="16"/>
                <w:szCs w:val="16"/>
              </w:rPr>
              <w:t>Source 1</w:t>
            </w:r>
          </w:p>
        </w:tc>
        <w:tc>
          <w:tcPr>
            <w:tcW w:w="2693" w:type="dxa"/>
            <w:shd w:val="clear" w:color="auto" w:fill="F2F2F2" w:themeFill="background1" w:themeFillShade="F2"/>
          </w:tcPr>
          <w:p w14:paraId="1C21F4E3" w14:textId="77777777" w:rsidR="00EF7E5B" w:rsidRDefault="00EF7E5B" w:rsidP="00951F38">
            <w:r>
              <w:t>Entête multidiffusion &amp;</w:t>
            </w:r>
            <w:r>
              <w:br/>
              <w:t>sous-groupe 4 selon le type de message.</w:t>
            </w:r>
          </w:p>
        </w:tc>
        <w:tc>
          <w:tcPr>
            <w:tcW w:w="1418" w:type="dxa"/>
            <w:tcBorders>
              <w:bottom w:val="nil"/>
            </w:tcBorders>
          </w:tcPr>
          <w:p w14:paraId="5DBC61A3" w14:textId="77777777" w:rsidR="00EF7E5B" w:rsidRPr="00B12B8C" w:rsidRDefault="00EF7E5B" w:rsidP="00951F38">
            <w:pPr>
              <w:rPr>
                <w:sz w:val="16"/>
                <w:szCs w:val="16"/>
              </w:rPr>
            </w:pPr>
            <w:r w:rsidRPr="00B12B8C">
              <w:rPr>
                <w:sz w:val="16"/>
                <w:szCs w:val="16"/>
              </w:rPr>
              <w:t>Destinataire 1</w:t>
            </w:r>
          </w:p>
          <w:p w14:paraId="1EFA7FE6" w14:textId="77777777" w:rsidR="00EF7E5B" w:rsidRPr="00B12B8C" w:rsidRDefault="00EF7E5B" w:rsidP="00951F38">
            <w:pPr>
              <w:jc w:val="right"/>
              <w:rPr>
                <w:sz w:val="16"/>
                <w:szCs w:val="16"/>
              </w:rPr>
            </w:pPr>
            <w:r w:rsidRPr="00B12B8C">
              <w:rPr>
                <w:sz w:val="16"/>
                <w:szCs w:val="16"/>
              </w:rPr>
              <w:t>Source 2</w:t>
            </w:r>
          </w:p>
        </w:tc>
        <w:tc>
          <w:tcPr>
            <w:tcW w:w="2693" w:type="dxa"/>
            <w:shd w:val="clear" w:color="auto" w:fill="F2F2F2" w:themeFill="background1" w:themeFillShade="F2"/>
          </w:tcPr>
          <w:p w14:paraId="0B0955E7" w14:textId="77777777" w:rsidR="00EF7E5B" w:rsidRDefault="00EF7E5B" w:rsidP="00951F38">
            <w:r>
              <w:t>Entête spécifique vers le CEC &amp; sous-groupe 4 selon le type de message.</w:t>
            </w:r>
          </w:p>
        </w:tc>
        <w:tc>
          <w:tcPr>
            <w:tcW w:w="1275" w:type="dxa"/>
            <w:tcBorders>
              <w:bottom w:val="nil"/>
              <w:right w:val="nil"/>
            </w:tcBorders>
          </w:tcPr>
          <w:p w14:paraId="00312D01" w14:textId="77777777" w:rsidR="00EF7E5B" w:rsidRPr="00B12B8C" w:rsidRDefault="00EF7E5B" w:rsidP="00951F38">
            <w:pPr>
              <w:rPr>
                <w:sz w:val="16"/>
                <w:szCs w:val="16"/>
              </w:rPr>
            </w:pPr>
            <w:r w:rsidRPr="00B12B8C">
              <w:rPr>
                <w:sz w:val="16"/>
                <w:szCs w:val="16"/>
              </w:rPr>
              <w:t>Destinataire 2</w:t>
            </w:r>
          </w:p>
        </w:tc>
      </w:tr>
      <w:tr w:rsidR="00EF7E5B" w14:paraId="0A957D72" w14:textId="77777777" w:rsidTr="004571CE">
        <w:tc>
          <w:tcPr>
            <w:tcW w:w="1276" w:type="dxa"/>
            <w:tcBorders>
              <w:top w:val="nil"/>
              <w:left w:val="nil"/>
              <w:bottom w:val="nil"/>
            </w:tcBorders>
          </w:tcPr>
          <w:p w14:paraId="5D36E70C" w14:textId="77777777" w:rsidR="00EF7E5B" w:rsidRPr="00B12B8C" w:rsidRDefault="00EF7E5B" w:rsidP="00951F38">
            <w:pPr>
              <w:rPr>
                <w:sz w:val="16"/>
                <w:szCs w:val="16"/>
              </w:rPr>
            </w:pPr>
            <w:r w:rsidRPr="00B12B8C">
              <w:rPr>
                <w:sz w:val="16"/>
                <w:szCs w:val="16"/>
              </w:rPr>
              <w:t>Destinataire 3</w:t>
            </w:r>
          </w:p>
        </w:tc>
        <w:tc>
          <w:tcPr>
            <w:tcW w:w="2693" w:type="dxa"/>
            <w:shd w:val="clear" w:color="auto" w:fill="F2F2F2" w:themeFill="background1" w:themeFillShade="F2"/>
          </w:tcPr>
          <w:p w14:paraId="1E4A9F70" w14:textId="77777777" w:rsidR="00EF7E5B" w:rsidRDefault="00EF7E5B" w:rsidP="00951F38">
            <w:r>
              <w:t>Compte rendu de traitement</w:t>
            </w:r>
          </w:p>
          <w:p w14:paraId="2FD34AA1" w14:textId="77777777" w:rsidR="00EF7E5B" w:rsidRDefault="00EF7E5B" w:rsidP="00951F38">
            <w:r>
              <w:t>(AMC)</w:t>
            </w:r>
          </w:p>
        </w:tc>
        <w:tc>
          <w:tcPr>
            <w:tcW w:w="1418" w:type="dxa"/>
            <w:tcBorders>
              <w:top w:val="nil"/>
              <w:bottom w:val="nil"/>
              <w:right w:val="nil"/>
            </w:tcBorders>
          </w:tcPr>
          <w:p w14:paraId="57E2CC24" w14:textId="77777777" w:rsidR="00EF7E5B" w:rsidRPr="00B12B8C" w:rsidRDefault="00EF7E5B" w:rsidP="00951F38">
            <w:pPr>
              <w:rPr>
                <w:sz w:val="16"/>
                <w:szCs w:val="16"/>
              </w:rPr>
            </w:pPr>
            <w:r w:rsidRPr="00B12B8C">
              <w:rPr>
                <w:sz w:val="16"/>
                <w:szCs w:val="16"/>
              </w:rPr>
              <w:t>Source 3</w:t>
            </w:r>
          </w:p>
        </w:tc>
        <w:tc>
          <w:tcPr>
            <w:tcW w:w="2693" w:type="dxa"/>
            <w:tcBorders>
              <w:top w:val="nil"/>
              <w:left w:val="nil"/>
              <w:bottom w:val="nil"/>
              <w:right w:val="nil"/>
            </w:tcBorders>
          </w:tcPr>
          <w:p w14:paraId="32BE701F" w14:textId="77777777" w:rsidR="00EF7E5B" w:rsidRDefault="00EF7E5B" w:rsidP="00951F38">
            <w:pPr>
              <w:rPr>
                <w:sz w:val="22"/>
              </w:rPr>
            </w:pPr>
          </w:p>
        </w:tc>
        <w:tc>
          <w:tcPr>
            <w:tcW w:w="1275" w:type="dxa"/>
            <w:tcBorders>
              <w:top w:val="nil"/>
              <w:left w:val="nil"/>
              <w:bottom w:val="nil"/>
              <w:right w:val="nil"/>
            </w:tcBorders>
          </w:tcPr>
          <w:p w14:paraId="4EE03671" w14:textId="77777777" w:rsidR="00EF7E5B" w:rsidRDefault="00EF7E5B" w:rsidP="00951F38"/>
        </w:tc>
      </w:tr>
      <w:tr w:rsidR="00EF7E5B" w:rsidRPr="00B12B8C" w14:paraId="1D9AFB18" w14:textId="77777777" w:rsidTr="004571CE">
        <w:tc>
          <w:tcPr>
            <w:tcW w:w="1276" w:type="dxa"/>
            <w:tcBorders>
              <w:top w:val="nil"/>
              <w:left w:val="nil"/>
              <w:bottom w:val="nil"/>
            </w:tcBorders>
          </w:tcPr>
          <w:p w14:paraId="23FA4393" w14:textId="77777777" w:rsidR="00EF7E5B" w:rsidRPr="00B12B8C" w:rsidRDefault="00EF7E5B" w:rsidP="00951F38">
            <w:pPr>
              <w:jc w:val="right"/>
              <w:rPr>
                <w:sz w:val="16"/>
                <w:szCs w:val="16"/>
              </w:rPr>
            </w:pPr>
          </w:p>
          <w:p w14:paraId="52FF2AFA" w14:textId="77777777" w:rsidR="00EF7E5B" w:rsidRPr="00B12B8C" w:rsidRDefault="00EF7E5B" w:rsidP="00951F38">
            <w:pPr>
              <w:jc w:val="right"/>
              <w:rPr>
                <w:sz w:val="16"/>
                <w:szCs w:val="16"/>
              </w:rPr>
            </w:pPr>
            <w:r w:rsidRPr="00B12B8C">
              <w:rPr>
                <w:sz w:val="16"/>
                <w:szCs w:val="16"/>
              </w:rPr>
              <w:t>Destinataire 5</w:t>
            </w:r>
          </w:p>
        </w:tc>
        <w:tc>
          <w:tcPr>
            <w:tcW w:w="2693" w:type="dxa"/>
            <w:tcBorders>
              <w:bottom w:val="nil"/>
            </w:tcBorders>
            <w:shd w:val="clear" w:color="auto" w:fill="F2F2F2" w:themeFill="background1" w:themeFillShade="F2"/>
          </w:tcPr>
          <w:p w14:paraId="2220AB17" w14:textId="77777777" w:rsidR="00EF7E5B" w:rsidRDefault="00EF7E5B" w:rsidP="00951F38">
            <w:r>
              <w:t>(DEC)</w:t>
            </w:r>
          </w:p>
          <w:p w14:paraId="5A5044E8" w14:textId="77777777" w:rsidR="00EF7E5B" w:rsidRDefault="00EF7E5B" w:rsidP="00951F38">
            <w:r>
              <w:t>Compte rendu de traitement</w:t>
            </w:r>
          </w:p>
        </w:tc>
        <w:tc>
          <w:tcPr>
            <w:tcW w:w="1418" w:type="dxa"/>
            <w:tcBorders>
              <w:top w:val="nil"/>
              <w:bottom w:val="nil"/>
            </w:tcBorders>
          </w:tcPr>
          <w:p w14:paraId="547050EC" w14:textId="77777777" w:rsidR="00EF7E5B" w:rsidRPr="00B12B8C" w:rsidRDefault="00EF7E5B" w:rsidP="00951F38">
            <w:pPr>
              <w:jc w:val="right"/>
              <w:rPr>
                <w:sz w:val="16"/>
                <w:szCs w:val="16"/>
              </w:rPr>
            </w:pPr>
            <w:r w:rsidRPr="00B12B8C">
              <w:rPr>
                <w:sz w:val="16"/>
                <w:szCs w:val="16"/>
              </w:rPr>
              <w:t>Destinataire 4</w:t>
            </w:r>
          </w:p>
          <w:p w14:paraId="73DD4300" w14:textId="77777777" w:rsidR="00EF7E5B" w:rsidRPr="00B12B8C" w:rsidRDefault="00EF7E5B" w:rsidP="00951F38">
            <w:pPr>
              <w:rPr>
                <w:sz w:val="16"/>
                <w:szCs w:val="16"/>
              </w:rPr>
            </w:pPr>
            <w:r w:rsidRPr="00B12B8C">
              <w:rPr>
                <w:sz w:val="16"/>
                <w:szCs w:val="16"/>
              </w:rPr>
              <w:t>Source 5</w:t>
            </w:r>
          </w:p>
        </w:tc>
        <w:tc>
          <w:tcPr>
            <w:tcW w:w="2693" w:type="dxa"/>
            <w:tcBorders>
              <w:bottom w:val="nil"/>
            </w:tcBorders>
            <w:shd w:val="clear" w:color="auto" w:fill="F2F2F2" w:themeFill="background1" w:themeFillShade="F2"/>
          </w:tcPr>
          <w:p w14:paraId="0A604BF7" w14:textId="77777777" w:rsidR="00EF7E5B" w:rsidRDefault="00EF7E5B" w:rsidP="00951F38">
            <w:r>
              <w:t>Compte rendu de traitement</w:t>
            </w:r>
          </w:p>
          <w:p w14:paraId="2B4F0B0A" w14:textId="77777777" w:rsidR="00EF7E5B" w:rsidRDefault="00EF7E5B" w:rsidP="00951F38">
            <w:r>
              <w:t>(INFENT-CR (</w:t>
            </w:r>
            <w:proofErr w:type="spellStart"/>
            <w:r>
              <w:t>Cdc</w:t>
            </w:r>
            <w:proofErr w:type="spellEnd"/>
            <w:r>
              <w:t xml:space="preserve"> TDT)</w:t>
            </w:r>
          </w:p>
        </w:tc>
        <w:tc>
          <w:tcPr>
            <w:tcW w:w="1275" w:type="dxa"/>
            <w:tcBorders>
              <w:top w:val="nil"/>
              <w:bottom w:val="nil"/>
              <w:right w:val="nil"/>
            </w:tcBorders>
          </w:tcPr>
          <w:p w14:paraId="12673CFA" w14:textId="77777777" w:rsidR="00EF7E5B" w:rsidRPr="00B12B8C" w:rsidRDefault="00EF7E5B" w:rsidP="00951F38">
            <w:pPr>
              <w:rPr>
                <w:sz w:val="16"/>
                <w:szCs w:val="16"/>
              </w:rPr>
            </w:pPr>
            <w:r w:rsidRPr="00B12B8C">
              <w:rPr>
                <w:sz w:val="16"/>
                <w:szCs w:val="16"/>
              </w:rPr>
              <w:t>Source 4</w:t>
            </w:r>
          </w:p>
        </w:tc>
      </w:tr>
    </w:tbl>
    <w:p w14:paraId="5D9F8B01" w14:textId="77777777" w:rsidR="00EF7E5B" w:rsidRDefault="00EF7E5B" w:rsidP="0067787B"/>
    <w:p w14:paraId="4CA4838C" w14:textId="77777777" w:rsidR="00EF7E5B" w:rsidRDefault="00EF7E5B" w:rsidP="0067787B"/>
    <w:p w14:paraId="5E57780F" w14:textId="77777777" w:rsidR="00EF7E5B" w:rsidRDefault="00EF7E5B" w:rsidP="0067787B"/>
    <w:p w14:paraId="5CA5CE5C" w14:textId="77777777" w:rsidR="00EF7E5B" w:rsidRPr="004571CE" w:rsidRDefault="00EF7E5B" w:rsidP="00EF7E5B">
      <w:pPr>
        <w:pStyle w:val="Titre3"/>
      </w:pPr>
      <w:bookmarkStart w:id="123" w:name="_Toc460424430"/>
      <w:bookmarkStart w:id="124" w:name="_Toc460424478"/>
      <w:bookmarkStart w:id="125" w:name="_Toc460941845"/>
      <w:bookmarkStart w:id="126" w:name="_Toc463616915"/>
      <w:bookmarkStart w:id="127" w:name="_Toc463618134"/>
      <w:bookmarkStart w:id="128" w:name="_Toc491352465"/>
      <w:r w:rsidRPr="004571CE">
        <w:t>Règles de gestion des entêtes des messages</w:t>
      </w:r>
      <w:bookmarkEnd w:id="120"/>
      <w:bookmarkEnd w:id="121"/>
      <w:bookmarkEnd w:id="122"/>
      <w:bookmarkEnd w:id="123"/>
      <w:bookmarkEnd w:id="124"/>
      <w:bookmarkEnd w:id="125"/>
      <w:bookmarkEnd w:id="126"/>
      <w:bookmarkEnd w:id="127"/>
      <w:bookmarkEnd w:id="128"/>
    </w:p>
    <w:p w14:paraId="5FEA8360" w14:textId="77777777" w:rsidR="00EF7E5B" w:rsidRDefault="00EF7E5B" w:rsidP="009028ED">
      <w:r>
        <w:t>Ce paragraphe décrit les règles de gestion des entêtes des messages contenues dans les GUMs des volumes 4, 5, 6 et 7 et explique l’articulation de ces entêtes suivant les différents scénarios.</w:t>
      </w:r>
    </w:p>
    <w:p w14:paraId="42BEDF8E" w14:textId="77777777" w:rsidR="00EF7E5B" w:rsidRDefault="00EF7E5B" w:rsidP="009028ED">
      <w:r>
        <w:t xml:space="preserve">Les échanges peuvent se faire en deux temps (appelés niveaux). Le premier niveau correspond aux échanges entre l’émetteur et le partenaire EDI (PED) chargé de la distribution. Le deuxième niveau correspond aux échanges entre le partenaire EDI et le destinataire final (la DGFiP, l’OGA ou le Cabinet Comptable). </w:t>
      </w:r>
      <w:bookmarkStart w:id="129" w:name="_Hlk511656429"/>
      <w:r>
        <w:t>Le FR du deuxième niveau doit être rempli à partir des informations présentes dans le FR du premier niveau lorsqu’il existe. A défaut, le FR du deuxième niveau sera rempli par les informations présentes dans le MS du premier niveau.</w:t>
      </w:r>
    </w:p>
    <w:bookmarkEnd w:id="129"/>
    <w:p w14:paraId="2F9310B8" w14:textId="77777777" w:rsidR="00EF7E5B" w:rsidRDefault="00EF7E5B" w:rsidP="009028ED"/>
    <w:p w14:paraId="37F53D48" w14:textId="77777777" w:rsidR="00EF7E5B" w:rsidRDefault="00EF7E5B" w:rsidP="009028ED">
      <w:r>
        <w:t>Les schémas ci-dessous indiquent la valeur de la donnée 3035 contenue dans le segment NAD du sous-groupe 1.</w:t>
      </w:r>
    </w:p>
    <w:p w14:paraId="563CD636" w14:textId="77777777" w:rsidR="00EF7E5B" w:rsidRDefault="00EF7E5B" w:rsidP="009028ED"/>
    <w:p w14:paraId="76F2B466" w14:textId="77777777" w:rsidR="00EF7E5B" w:rsidRPr="00921927" w:rsidRDefault="00EF7E5B" w:rsidP="00EF7E5B">
      <w:pPr>
        <w:pStyle w:val="Titre4"/>
      </w:pPr>
      <w:bookmarkStart w:id="130" w:name="_Toc80175756"/>
      <w:bookmarkStart w:id="131" w:name="_Toc80693604"/>
      <w:bookmarkStart w:id="132" w:name="_Toc97542599"/>
      <w:bookmarkStart w:id="133" w:name="_Toc460424431"/>
      <w:bookmarkStart w:id="134" w:name="_Toc460424479"/>
      <w:bookmarkStart w:id="135" w:name="_Toc460941846"/>
      <w:bookmarkStart w:id="136" w:name="_Toc463616916"/>
      <w:bookmarkStart w:id="137" w:name="_Toc463618135"/>
      <w:bookmarkStart w:id="138" w:name="_Toc491352466"/>
      <w:r w:rsidRPr="00C92B52">
        <w:t xml:space="preserve">L’envoi </w:t>
      </w:r>
      <w:r w:rsidRPr="005F5BA6">
        <w:t>du</w:t>
      </w:r>
      <w:r w:rsidRPr="00C92B52">
        <w:t xml:space="preserve"> </w:t>
      </w:r>
      <w:r w:rsidRPr="00CD4F5B">
        <w:t>message</w:t>
      </w:r>
      <w:bookmarkEnd w:id="130"/>
      <w:bookmarkEnd w:id="131"/>
      <w:bookmarkEnd w:id="132"/>
      <w:r>
        <w:t xml:space="preserve"> CVA, IS, TS, RCM</w:t>
      </w:r>
      <w:bookmarkEnd w:id="133"/>
      <w:bookmarkEnd w:id="134"/>
      <w:bookmarkEnd w:id="135"/>
      <w:bookmarkEnd w:id="136"/>
      <w:bookmarkEnd w:id="137"/>
      <w:bookmarkEnd w:id="138"/>
      <w:r>
        <w:t>, TGAP, TIC, TVVI</w:t>
      </w:r>
    </w:p>
    <w:p w14:paraId="57FFA4A4" w14:textId="77777777" w:rsidR="00EF7E5B" w:rsidRPr="00B12B8C" w:rsidRDefault="00EF7E5B" w:rsidP="009028ED">
      <w:pPr>
        <w:rPr>
          <w:b/>
          <w:bCs/>
          <w:sz w:val="24"/>
        </w:rPr>
      </w:pPr>
      <w:r w:rsidRPr="00B12B8C">
        <w:rPr>
          <w:b/>
          <w:bCs/>
          <w:sz w:val="24"/>
        </w:rPr>
        <w:t>Premier niveau</w:t>
      </w:r>
    </w:p>
    <w:p w14:paraId="055BFD86" w14:textId="77777777" w:rsidR="00EF7E5B" w:rsidRDefault="00EF7E5B" w:rsidP="009028ED">
      <w:pPr>
        <w:tabs>
          <w:tab w:val="left" w:pos="284"/>
          <w:tab w:val="left" w:pos="1985"/>
          <w:tab w:val="left" w:pos="2835"/>
          <w:tab w:val="left" w:pos="5670"/>
        </w:tabs>
      </w:pPr>
      <w:r>
        <w:rPr>
          <w:noProof/>
        </w:rPr>
        <mc:AlternateContent>
          <mc:Choice Requires="wps">
            <w:drawing>
              <wp:anchor distT="0" distB="0" distL="114300" distR="114300" simplePos="0" relativeHeight="257517056" behindDoc="0" locked="0" layoutInCell="0" allowOverlap="1" wp14:anchorId="0488EF58" wp14:editId="1452B7B9">
                <wp:simplePos x="0" y="0"/>
                <wp:positionH relativeFrom="column">
                  <wp:posOffset>106045</wp:posOffset>
                </wp:positionH>
                <wp:positionV relativeFrom="paragraph">
                  <wp:posOffset>125095</wp:posOffset>
                </wp:positionV>
                <wp:extent cx="914400" cy="548640"/>
                <wp:effectExtent l="10795" t="10795" r="8255" b="12065"/>
                <wp:wrapNone/>
                <wp:docPr id="58" name="Rectangle 20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0DA7459" w14:textId="77777777" w:rsidR="00EF7E5B" w:rsidRDefault="00EF7E5B" w:rsidP="009028ED"/>
                          <w:p w14:paraId="17AE4351" w14:textId="77777777" w:rsidR="00EF7E5B" w:rsidRPr="0027110C" w:rsidRDefault="00EF7E5B" w:rsidP="009028ED">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88EF58" id="Rectangle 2087" o:spid="_x0000_s1027" style="position:absolute;left:0;text-align:left;margin-left:8.35pt;margin-top:9.85pt;width:1in;height:43.2pt;z-index:25751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FQ4FgIAACc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" o:allowincell="f" fillcolor="#cfc">
                <v:textbox>
                  <w:txbxContent>
                    <w:p w14:paraId="40DA7459" w14:textId="77777777" w:rsidR="00EF7E5B" w:rsidRDefault="00EF7E5B" w:rsidP="009028ED"/>
                    <w:p w14:paraId="17AE4351" w14:textId="77777777" w:rsidR="00EF7E5B" w:rsidRPr="0027110C" w:rsidRDefault="00EF7E5B" w:rsidP="009028ED">
                      <w:pPr>
                        <w:rPr>
                          <w:b/>
                          <w:bCs/>
                          <w:sz w:val="24"/>
                        </w:rPr>
                      </w:pPr>
                      <w:r w:rsidRPr="0027110C">
                        <w:rPr>
                          <w:b/>
                          <w:bCs/>
                          <w:sz w:val="24"/>
                        </w:rPr>
                        <w:t>DT</w:t>
                      </w:r>
                    </w:p>
                  </w:txbxContent>
                </v:textbox>
              </v:rect>
            </w:pict>
          </mc:Fallback>
        </mc:AlternateContent>
      </w:r>
    </w:p>
    <w:p w14:paraId="3519BE45" w14:textId="77777777" w:rsidR="00EF7E5B" w:rsidRDefault="00EF7E5B" w:rsidP="009028ED">
      <w:r>
        <w:rPr>
          <w:noProof/>
        </w:rPr>
        <mc:AlternateContent>
          <mc:Choice Requires="wps">
            <w:drawing>
              <wp:anchor distT="0" distB="0" distL="114300" distR="114300" simplePos="0" relativeHeight="257520128" behindDoc="0" locked="0" layoutInCell="0" allowOverlap="1" wp14:anchorId="445EE2E3" wp14:editId="0732FE87">
                <wp:simplePos x="0" y="0"/>
                <wp:positionH relativeFrom="column">
                  <wp:posOffset>1288415</wp:posOffset>
                </wp:positionH>
                <wp:positionV relativeFrom="paragraph">
                  <wp:posOffset>3175</wp:posOffset>
                </wp:positionV>
                <wp:extent cx="0" cy="2011680"/>
                <wp:effectExtent l="12065" t="12700" r="6985" b="13970"/>
                <wp:wrapNone/>
                <wp:docPr id="59" name="Line 20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116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3E99CA" id="Line 2090" o:spid="_x0000_s1026" style="position:absolute;z-index:25752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45pt,.25pt" to="101.45pt,15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" o:allowincell="f">
                <v:stroke dashstyle="dash"/>
              </v:line>
            </w:pict>
          </mc:Fallback>
        </mc:AlternateContent>
      </w:r>
    </w:p>
    <w:p w14:paraId="37A52692" w14:textId="77777777" w:rsidR="00EF7E5B" w:rsidRDefault="00EF7E5B" w:rsidP="009028ED">
      <w:pPr>
        <w:tabs>
          <w:tab w:val="left" w:pos="5387"/>
        </w:tabs>
      </w:pPr>
      <w:r>
        <w:rPr>
          <w:noProof/>
        </w:rPr>
        <mc:AlternateContent>
          <mc:Choice Requires="wps">
            <w:drawing>
              <wp:anchor distT="0" distB="0" distL="114300" distR="114300" simplePos="0" relativeHeight="257523200" behindDoc="0" locked="0" layoutInCell="0" allowOverlap="1" wp14:anchorId="4A5B2F46" wp14:editId="27316D0B">
                <wp:simplePos x="0" y="0"/>
                <wp:positionH relativeFrom="column">
                  <wp:posOffset>4403725</wp:posOffset>
                </wp:positionH>
                <wp:positionV relativeFrom="paragraph">
                  <wp:posOffset>564515</wp:posOffset>
                </wp:positionV>
                <wp:extent cx="914400" cy="548640"/>
                <wp:effectExtent l="12700" t="12065" r="6350" b="10795"/>
                <wp:wrapNone/>
                <wp:docPr id="60" name="Rectangle 20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3592AC2" w14:textId="77777777" w:rsidR="00EF7E5B" w:rsidRDefault="00EF7E5B" w:rsidP="009028ED"/>
                          <w:p w14:paraId="5ECA0E05" w14:textId="77777777" w:rsidR="00EF7E5B" w:rsidRPr="0027110C" w:rsidRDefault="00EF7E5B" w:rsidP="009028ED">
                            <w:pPr>
                              <w:rPr>
                                <w:b/>
                                <w:bCs/>
                                <w:sz w:val="24"/>
                              </w:rPr>
                            </w:pPr>
                            <w:r w:rsidRPr="0027110C">
                              <w:rPr>
                                <w:b/>
                                <w:bCs/>
                                <w:sz w:val="24"/>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5B2F46" id="Rectangle 2093" o:spid="_x0000_s1028" style="position:absolute;left:0;text-align:left;margin-left:346.75pt;margin-top:44.45pt;width:1in;height:43.2pt;z-index:25752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qHUFwIAACc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" o:allowincell="f" fillcolor="#cfc">
                <v:textbox>
                  <w:txbxContent>
                    <w:p w14:paraId="13592AC2" w14:textId="77777777" w:rsidR="00EF7E5B" w:rsidRDefault="00EF7E5B" w:rsidP="009028ED"/>
                    <w:p w14:paraId="5ECA0E05" w14:textId="77777777" w:rsidR="00EF7E5B" w:rsidRPr="0027110C" w:rsidRDefault="00EF7E5B" w:rsidP="009028ED">
                      <w:pPr>
                        <w:rPr>
                          <w:b/>
                          <w:bCs/>
                          <w:sz w:val="24"/>
                        </w:rPr>
                      </w:pPr>
                      <w:r w:rsidRPr="0027110C">
                        <w:rPr>
                          <w:b/>
                          <w:bCs/>
                          <w:sz w:val="24"/>
                        </w:rPr>
                        <w:t>HP</w:t>
                      </w:r>
                    </w:p>
                  </w:txbxContent>
                </v:textbox>
              </v:rect>
            </w:pict>
          </mc:Fallback>
        </mc:AlternateContent>
      </w:r>
      <w:r>
        <w:rPr>
          <w:noProof/>
        </w:rPr>
        <mc:AlternateContent>
          <mc:Choice Requires="wps">
            <w:drawing>
              <wp:anchor distT="0" distB="0" distL="114300" distR="114300" simplePos="0" relativeHeight="257525248" behindDoc="0" locked="0" layoutInCell="0" allowOverlap="1" wp14:anchorId="2E3105F4" wp14:editId="29BE3C01">
                <wp:simplePos x="0" y="0"/>
                <wp:positionH relativeFrom="column">
                  <wp:posOffset>3946525</wp:posOffset>
                </wp:positionH>
                <wp:positionV relativeFrom="paragraph">
                  <wp:posOffset>838835</wp:posOffset>
                </wp:positionV>
                <wp:extent cx="457200" cy="0"/>
                <wp:effectExtent l="12700" t="57785" r="15875" b="56515"/>
                <wp:wrapNone/>
                <wp:docPr id="61" name="Line 20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F5764A" id="Line 2095" o:spid="_x0000_s1026" style="position:absolute;z-index:25752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75pt,66.05pt" to="346.75pt,6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" o:allowincell="f">
                <v:stroke endarrow="block"/>
              </v:line>
            </w:pict>
          </mc:Fallback>
        </mc:AlternateContent>
      </w:r>
      <w:r>
        <w:rPr>
          <w:noProof/>
        </w:rPr>
        <mc:AlternateContent>
          <mc:Choice Requires="wps">
            <w:drawing>
              <wp:anchor distT="0" distB="0" distL="114300" distR="114300" simplePos="0" relativeHeight="257524224" behindDoc="0" locked="0" layoutInCell="0" allowOverlap="1" wp14:anchorId="0210CE74" wp14:editId="59CCF4AE">
                <wp:simplePos x="0" y="0"/>
                <wp:positionH relativeFrom="column">
                  <wp:posOffset>2483485</wp:posOffset>
                </wp:positionH>
                <wp:positionV relativeFrom="paragraph">
                  <wp:posOffset>838835</wp:posOffset>
                </wp:positionV>
                <wp:extent cx="548640" cy="0"/>
                <wp:effectExtent l="6985" t="57785" r="15875" b="56515"/>
                <wp:wrapNone/>
                <wp:docPr id="62" name="Line 20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B330D3" id="Line 2094" o:spid="_x0000_s1026" style="position:absolute;z-index:25752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66.05pt" to="238.75pt,6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" o:allowincell="f">
                <v:stroke endarrow="block"/>
              </v:line>
            </w:pict>
          </mc:Fallback>
        </mc:AlternateContent>
      </w:r>
      <w:r>
        <w:rPr>
          <w:noProof/>
        </w:rPr>
        <mc:AlternateContent>
          <mc:Choice Requires="wps">
            <w:drawing>
              <wp:anchor distT="0" distB="0" distL="114300" distR="114300" simplePos="0" relativeHeight="257522176" behindDoc="0" locked="0" layoutInCell="0" allowOverlap="1" wp14:anchorId="26D3AE6D" wp14:editId="21D755B4">
                <wp:simplePos x="0" y="0"/>
                <wp:positionH relativeFrom="column">
                  <wp:posOffset>3032125</wp:posOffset>
                </wp:positionH>
                <wp:positionV relativeFrom="paragraph">
                  <wp:posOffset>564515</wp:posOffset>
                </wp:positionV>
                <wp:extent cx="914400" cy="548640"/>
                <wp:effectExtent l="12700" t="12065" r="6350" b="10795"/>
                <wp:wrapNone/>
                <wp:docPr id="63" name="Rectangle 20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888C2D7" w14:textId="77777777" w:rsidR="00EF7E5B" w:rsidRDefault="00EF7E5B" w:rsidP="009028ED"/>
                          <w:p w14:paraId="01A7709A" w14:textId="77777777" w:rsidR="00EF7E5B" w:rsidRPr="0027110C" w:rsidRDefault="00EF7E5B" w:rsidP="009028ED">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D3AE6D" id="Rectangle 2092" o:spid="_x0000_s1029" style="position:absolute;left:0;text-align:left;margin-left:238.75pt;margin-top:44.45pt;width:1in;height:43.2pt;z-index:25752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fg/FgIAACc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" o:allowincell="f" fillcolor="#cfc">
                <v:textbox>
                  <w:txbxContent>
                    <w:p w14:paraId="0888C2D7" w14:textId="77777777" w:rsidR="00EF7E5B" w:rsidRDefault="00EF7E5B" w:rsidP="009028ED"/>
                    <w:p w14:paraId="01A7709A" w14:textId="77777777" w:rsidR="00EF7E5B" w:rsidRPr="0027110C" w:rsidRDefault="00EF7E5B" w:rsidP="009028ED">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57521152" behindDoc="0" locked="0" layoutInCell="0" allowOverlap="1" wp14:anchorId="5CFFA684" wp14:editId="56A404C5">
                <wp:simplePos x="0" y="0"/>
                <wp:positionH relativeFrom="column">
                  <wp:posOffset>1569085</wp:posOffset>
                </wp:positionH>
                <wp:positionV relativeFrom="paragraph">
                  <wp:posOffset>564515</wp:posOffset>
                </wp:positionV>
                <wp:extent cx="914400" cy="548640"/>
                <wp:effectExtent l="6985" t="12065" r="12065" b="10795"/>
                <wp:wrapNone/>
                <wp:docPr id="2528" name="Rectangle 20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F9763CB" w14:textId="77777777" w:rsidR="00EF7E5B" w:rsidRDefault="00EF7E5B" w:rsidP="009028ED"/>
                          <w:p w14:paraId="3DDC1DCB" w14:textId="77777777" w:rsidR="00EF7E5B" w:rsidRPr="0027110C" w:rsidRDefault="00EF7E5B" w:rsidP="009028ED">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FFA684" id="Rectangle 2091" o:spid="_x0000_s1030" style="position:absolute;left:0;text-align:left;margin-left:123.55pt;margin-top:44.45pt;width:1in;height:43.2pt;z-index:25752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w3TFgIAACc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" o:allowincell="f" fillcolor="#cfc">
                <v:textbox>
                  <w:txbxContent>
                    <w:p w14:paraId="0F9763CB" w14:textId="77777777" w:rsidR="00EF7E5B" w:rsidRDefault="00EF7E5B" w:rsidP="009028ED"/>
                    <w:p w14:paraId="3DDC1DCB" w14:textId="77777777" w:rsidR="00EF7E5B" w:rsidRPr="0027110C" w:rsidRDefault="00EF7E5B" w:rsidP="009028ED">
                      <w:pPr>
                        <w:rPr>
                          <w:b/>
                          <w:bCs/>
                          <w:sz w:val="24"/>
                        </w:rPr>
                      </w:pPr>
                      <w:r w:rsidRPr="0027110C">
                        <w:rPr>
                          <w:b/>
                          <w:bCs/>
                          <w:sz w:val="24"/>
                        </w:rPr>
                        <w:t>MS</w:t>
                      </w:r>
                    </w:p>
                  </w:txbxContent>
                </v:textbox>
              </v:rect>
            </w:pict>
          </mc:Fallback>
        </mc:AlternateContent>
      </w:r>
      <w:r>
        <w:rPr>
          <w:noProof/>
        </w:rPr>
        <mc:AlternateContent>
          <mc:Choice Requires="wps">
            <w:drawing>
              <wp:anchor distT="0" distB="0" distL="114300" distR="114300" simplePos="0" relativeHeight="257519104" behindDoc="0" locked="0" layoutInCell="0" allowOverlap="1" wp14:anchorId="6D57EC34" wp14:editId="610D83A5">
                <wp:simplePos x="0" y="0"/>
                <wp:positionH relativeFrom="column">
                  <wp:posOffset>106045</wp:posOffset>
                </wp:positionH>
                <wp:positionV relativeFrom="paragraph">
                  <wp:posOffset>1387475</wp:posOffset>
                </wp:positionV>
                <wp:extent cx="914400" cy="548640"/>
                <wp:effectExtent l="10795" t="6350" r="8255" b="6985"/>
                <wp:wrapNone/>
                <wp:docPr id="2529" name="Rectangle 20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06FB8D2" w14:textId="77777777" w:rsidR="00EF7E5B" w:rsidRDefault="00EF7E5B" w:rsidP="009028ED"/>
                          <w:p w14:paraId="191217C6" w14:textId="77777777" w:rsidR="00EF7E5B" w:rsidRPr="0027110C" w:rsidRDefault="00EF7E5B" w:rsidP="009028ED">
                            <w:pPr>
                              <w:rPr>
                                <w:b/>
                                <w:bCs/>
                                <w:sz w:val="24"/>
                              </w:rPr>
                            </w:pPr>
                            <w:r w:rsidRPr="0027110C">
                              <w:rPr>
                                <w:b/>
                                <w:bCs/>
                                <w:sz w:val="24"/>
                              </w:rPr>
                              <w:t>IV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57EC34" id="Rectangle 2089" o:spid="_x0000_s1031" style="position:absolute;left:0;text-align:left;margin-left:8.35pt;margin-top:109.25pt;width:1in;height:43.2pt;z-index:25751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" o:allowincell="f" fillcolor="#cfc">
                <v:textbox>
                  <w:txbxContent>
                    <w:p w14:paraId="406FB8D2" w14:textId="77777777" w:rsidR="00EF7E5B" w:rsidRDefault="00EF7E5B" w:rsidP="009028ED"/>
                    <w:p w14:paraId="191217C6" w14:textId="77777777" w:rsidR="00EF7E5B" w:rsidRPr="0027110C" w:rsidRDefault="00EF7E5B" w:rsidP="009028ED">
                      <w:pPr>
                        <w:rPr>
                          <w:b/>
                          <w:bCs/>
                          <w:sz w:val="24"/>
                        </w:rPr>
                      </w:pPr>
                      <w:r w:rsidRPr="0027110C">
                        <w:rPr>
                          <w:b/>
                          <w:bCs/>
                          <w:sz w:val="24"/>
                        </w:rPr>
                        <w:t>IV</w:t>
                      </w:r>
                    </w:p>
                  </w:txbxContent>
                </v:textbox>
              </v:rect>
            </w:pict>
          </mc:Fallback>
        </mc:AlternateContent>
      </w:r>
      <w:r>
        <w:rPr>
          <w:noProof/>
        </w:rPr>
        <mc:AlternateContent>
          <mc:Choice Requires="wps">
            <w:drawing>
              <wp:anchor distT="0" distB="0" distL="114300" distR="114300" simplePos="0" relativeHeight="257518080" behindDoc="0" locked="0" layoutInCell="0" allowOverlap="1" wp14:anchorId="5E803B6A" wp14:editId="78742F9D">
                <wp:simplePos x="0" y="0"/>
                <wp:positionH relativeFrom="column">
                  <wp:posOffset>106045</wp:posOffset>
                </wp:positionH>
                <wp:positionV relativeFrom="paragraph">
                  <wp:posOffset>564515</wp:posOffset>
                </wp:positionV>
                <wp:extent cx="914400" cy="548640"/>
                <wp:effectExtent l="10795" t="12065" r="8255" b="10795"/>
                <wp:wrapNone/>
                <wp:docPr id="2530" name="Rectangle 20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626C558" w14:textId="77777777" w:rsidR="00EF7E5B" w:rsidRDefault="00EF7E5B" w:rsidP="009028ED"/>
                          <w:p w14:paraId="786DA692" w14:textId="77777777" w:rsidR="00EF7E5B" w:rsidRPr="0027110C" w:rsidRDefault="00EF7E5B" w:rsidP="009028ED">
                            <w:pPr>
                              <w:rPr>
                                <w:b/>
                                <w:bCs/>
                                <w:sz w:val="24"/>
                              </w:rPr>
                            </w:pPr>
                            <w:r w:rsidRPr="0027110C">
                              <w:rPr>
                                <w:b/>
                                <w:bCs/>
                                <w:sz w:val="24"/>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803B6A" id="Rectangle 2088" o:spid="_x0000_s1032" style="position:absolute;left:0;text-align:left;margin-left:8.35pt;margin-top:44.45pt;width:1in;height:43.2pt;z-index:25751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JbRFwIAACcEAAAOAAAAZHJzL2Uyb0RvYy54bWysU9tu2zAMfR+wfxD0vtgJkrYz4hSFuwwD&#10;unVAtw+QZdkWJosapcTOvn6UkqbZ5WmYHgRSpI4OD6n17TQYtlfoNdiSz2c5Z8pKaLTtSv71y/bN&#10;D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" o:allowincell="f" fillcolor="#cfc">
                <v:textbox>
                  <w:txbxContent>
                    <w:p w14:paraId="6626C558" w14:textId="77777777" w:rsidR="00EF7E5B" w:rsidRDefault="00EF7E5B" w:rsidP="009028ED"/>
                    <w:p w14:paraId="786DA692" w14:textId="77777777" w:rsidR="00EF7E5B" w:rsidRPr="0027110C" w:rsidRDefault="00EF7E5B" w:rsidP="009028ED">
                      <w:pPr>
                        <w:rPr>
                          <w:b/>
                          <w:bCs/>
                          <w:sz w:val="24"/>
                        </w:rPr>
                      </w:pPr>
                      <w:r w:rsidRPr="0027110C">
                        <w:rPr>
                          <w:b/>
                          <w:bCs/>
                          <w:sz w:val="24"/>
                        </w:rPr>
                        <w:t>FR</w:t>
                      </w:r>
                    </w:p>
                  </w:txbxContent>
                </v:textbox>
              </v:rect>
            </w:pict>
          </mc:Fallback>
        </mc:AlternateContent>
      </w:r>
    </w:p>
    <w:p w14:paraId="55C59025" w14:textId="77777777" w:rsidR="00EF7E5B" w:rsidRDefault="00EF7E5B" w:rsidP="009028ED">
      <w:pPr>
        <w:tabs>
          <w:tab w:val="left" w:pos="2694"/>
          <w:tab w:val="left" w:pos="5387"/>
          <w:tab w:val="left" w:pos="7513"/>
        </w:tabs>
      </w:pPr>
      <w:r>
        <w:tab/>
        <w:t xml:space="preserve">TDT ou ENT </w:t>
      </w:r>
      <w:r>
        <w:tab/>
        <w:t>PED</w:t>
      </w:r>
    </w:p>
    <w:p w14:paraId="1737C4DE" w14:textId="77777777" w:rsidR="00EF7E5B" w:rsidRDefault="00EF7E5B" w:rsidP="002B2CD8">
      <w:pPr>
        <w:tabs>
          <w:tab w:val="left" w:pos="2694"/>
          <w:tab w:val="left" w:pos="5387"/>
          <w:tab w:val="left" w:pos="7513"/>
        </w:tabs>
      </w:pPr>
      <w:r>
        <w:tab/>
      </w:r>
      <w:proofErr w:type="gramStart"/>
      <w:r>
        <w:t>ou</w:t>
      </w:r>
      <w:proofErr w:type="gramEnd"/>
      <w:r>
        <w:t xml:space="preserve"> ATD</w:t>
      </w:r>
    </w:p>
    <w:p w14:paraId="518841ED" w14:textId="77777777" w:rsidR="00EF7E5B" w:rsidRDefault="00EF7E5B" w:rsidP="009028ED">
      <w:pPr>
        <w:pStyle w:val="Commentaire"/>
        <w:tabs>
          <w:tab w:val="left" w:pos="8505"/>
        </w:tabs>
      </w:pPr>
    </w:p>
    <w:p w14:paraId="735613A9" w14:textId="77777777" w:rsidR="00EF7E5B" w:rsidRDefault="00EF7E5B" w:rsidP="00951F38">
      <w:pPr>
        <w:pStyle w:val="Commentaire"/>
        <w:tabs>
          <w:tab w:val="left" w:pos="8505"/>
        </w:tabs>
      </w:pPr>
      <w:r>
        <w:tab/>
        <w:t>DGFiP</w:t>
      </w:r>
    </w:p>
    <w:p w14:paraId="483D302E" w14:textId="77777777" w:rsidR="00EF7E5B" w:rsidRDefault="00EF7E5B" w:rsidP="00951F38">
      <w:pPr>
        <w:pStyle w:val="Commentaire"/>
        <w:tabs>
          <w:tab w:val="left" w:pos="8505"/>
        </w:tabs>
      </w:pPr>
      <w:r>
        <w:tab/>
        <w:t>OGA</w:t>
      </w:r>
    </w:p>
    <w:p w14:paraId="6E6E433A" w14:textId="77777777" w:rsidR="00EF7E5B" w:rsidRDefault="00EF7E5B" w:rsidP="00951F38">
      <w:pPr>
        <w:pStyle w:val="Commentaire"/>
        <w:tabs>
          <w:tab w:val="left" w:pos="8505"/>
        </w:tabs>
      </w:pPr>
      <w:r>
        <w:tab/>
        <w:t>CEC</w:t>
      </w:r>
    </w:p>
    <w:p w14:paraId="17160534" w14:textId="77777777" w:rsidR="00EF7E5B" w:rsidRDefault="00EF7E5B" w:rsidP="009028ED">
      <w:pPr>
        <w:pStyle w:val="Commentaire"/>
        <w:tabs>
          <w:tab w:val="left" w:pos="8505"/>
        </w:tabs>
      </w:pPr>
    </w:p>
    <w:p w14:paraId="42D25C8E" w14:textId="77777777" w:rsidR="00EF7E5B" w:rsidRDefault="00EF7E5B" w:rsidP="009028ED">
      <w:pPr>
        <w:pStyle w:val="Commentaire"/>
        <w:tabs>
          <w:tab w:val="left" w:pos="8505"/>
        </w:tabs>
      </w:pPr>
    </w:p>
    <w:p w14:paraId="1B358410" w14:textId="77777777" w:rsidR="00EF7E5B" w:rsidRDefault="00EF7E5B" w:rsidP="009028ED">
      <w:pPr>
        <w:pStyle w:val="Commentaire"/>
        <w:tabs>
          <w:tab w:val="left" w:pos="8505"/>
        </w:tabs>
      </w:pPr>
    </w:p>
    <w:p w14:paraId="6F18106F" w14:textId="77777777" w:rsidR="00EF7E5B" w:rsidRDefault="00EF7E5B" w:rsidP="009028ED">
      <w:pPr>
        <w:pStyle w:val="Commentaire"/>
        <w:tabs>
          <w:tab w:val="left" w:pos="8505"/>
        </w:tabs>
      </w:pPr>
    </w:p>
    <w:p w14:paraId="093B5C20" w14:textId="77777777" w:rsidR="00EF7E5B" w:rsidRDefault="00EF7E5B" w:rsidP="009028ED">
      <w:pPr>
        <w:pStyle w:val="Commentaire"/>
        <w:tabs>
          <w:tab w:val="left" w:pos="8505"/>
        </w:tabs>
      </w:pPr>
    </w:p>
    <w:p w14:paraId="4549FD62" w14:textId="77777777" w:rsidR="00EF7E5B" w:rsidRPr="0079184F" w:rsidRDefault="00EF7E5B" w:rsidP="009028ED">
      <w:pPr>
        <w:pStyle w:val="Commentaire"/>
        <w:tabs>
          <w:tab w:val="left" w:pos="8505"/>
        </w:tabs>
      </w:pPr>
    </w:p>
    <w:p w14:paraId="428A7690" w14:textId="77777777" w:rsidR="00EF7E5B" w:rsidRPr="0079184F" w:rsidRDefault="00EF7E5B" w:rsidP="009028ED">
      <w:pPr>
        <w:pStyle w:val="Commentaire"/>
        <w:tabs>
          <w:tab w:val="left" w:pos="8505"/>
        </w:tabs>
      </w:pPr>
    </w:p>
    <w:p w14:paraId="54F3439C" w14:textId="77777777" w:rsidR="00EF7E5B" w:rsidRDefault="00EF7E5B" w:rsidP="002B2CD8">
      <w:r>
        <w:br w:type="page"/>
      </w:r>
    </w:p>
    <w:p w14:paraId="13759496" w14:textId="77777777" w:rsidR="00EF7E5B" w:rsidRPr="00B12B8C" w:rsidRDefault="00EF7E5B" w:rsidP="009028ED">
      <w:pPr>
        <w:rPr>
          <w:b/>
          <w:bCs/>
          <w:sz w:val="24"/>
        </w:rPr>
      </w:pPr>
      <w:r w:rsidRPr="00B12B8C">
        <w:rPr>
          <w:b/>
          <w:bCs/>
          <w:sz w:val="24"/>
        </w:rPr>
        <w:lastRenderedPageBreak/>
        <w:t>Deuxième niveau</w:t>
      </w:r>
    </w:p>
    <w:p w14:paraId="20D1FAF6" w14:textId="77777777" w:rsidR="00EF7E5B" w:rsidRDefault="00EF7E5B" w:rsidP="009028ED">
      <w:pPr>
        <w:pStyle w:val="Commentaire"/>
        <w:tabs>
          <w:tab w:val="left" w:pos="8505"/>
        </w:tabs>
      </w:pPr>
    </w:p>
    <w:p w14:paraId="3295793F" w14:textId="77777777" w:rsidR="00EF7E5B" w:rsidRDefault="00EF7E5B" w:rsidP="009028ED">
      <w:pPr>
        <w:pStyle w:val="Commentaire"/>
        <w:tabs>
          <w:tab w:val="left" w:pos="2977"/>
          <w:tab w:val="left" w:pos="8505"/>
        </w:tabs>
      </w:pPr>
      <w:r>
        <w:rPr>
          <w:noProof/>
        </w:rPr>
        <mc:AlternateContent>
          <mc:Choice Requires="wps">
            <w:drawing>
              <wp:anchor distT="0" distB="0" distL="114300" distR="114300" simplePos="0" relativeHeight="257531392" behindDoc="0" locked="0" layoutInCell="0" allowOverlap="1" wp14:anchorId="1C539FA3" wp14:editId="4F1FDE98">
                <wp:simplePos x="0" y="0"/>
                <wp:positionH relativeFrom="column">
                  <wp:posOffset>1288415</wp:posOffset>
                </wp:positionH>
                <wp:positionV relativeFrom="paragraph">
                  <wp:posOffset>53340</wp:posOffset>
                </wp:positionV>
                <wp:extent cx="0" cy="1371600"/>
                <wp:effectExtent l="12065" t="5715" r="6985" b="13335"/>
                <wp:wrapNone/>
                <wp:docPr id="2531" name="Line 2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F8B7FF" id="Line 2101" o:spid="_x0000_s1026" style="position:absolute;z-index:25753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45pt,4.2pt" to="101.45pt,1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" o:allowincell="f">
                <v:stroke dashstyle="dash"/>
              </v:line>
            </w:pict>
          </mc:Fallback>
        </mc:AlternateContent>
      </w:r>
      <w:r>
        <w:rPr>
          <w:noProof/>
        </w:rPr>
        <mc:AlternateContent>
          <mc:Choice Requires="wps">
            <w:drawing>
              <wp:anchor distT="0" distB="0" distL="114300" distR="114300" simplePos="0" relativeHeight="257530368" behindDoc="0" locked="0" layoutInCell="0" allowOverlap="1" wp14:anchorId="14AB57C5" wp14:editId="0C52DF49">
                <wp:simplePos x="0" y="0"/>
                <wp:positionH relativeFrom="column">
                  <wp:posOffset>1569085</wp:posOffset>
                </wp:positionH>
                <wp:positionV relativeFrom="paragraph">
                  <wp:posOffset>184785</wp:posOffset>
                </wp:positionV>
                <wp:extent cx="914400" cy="548640"/>
                <wp:effectExtent l="6985" t="13335" r="12065" b="9525"/>
                <wp:wrapNone/>
                <wp:docPr id="2532" name="Rectangle 2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19C1492" w14:textId="77777777" w:rsidR="00EF7E5B" w:rsidRDefault="00EF7E5B" w:rsidP="009028ED"/>
                          <w:p w14:paraId="7BCDDD4F" w14:textId="77777777" w:rsidR="00EF7E5B" w:rsidRPr="0027110C" w:rsidRDefault="00EF7E5B" w:rsidP="009028ED">
                            <w:pPr>
                              <w:rPr>
                                <w:b/>
                                <w:bCs/>
                                <w:sz w:val="24"/>
                              </w:rPr>
                            </w:pPr>
                            <w:r w:rsidRPr="0027110C">
                              <w:rPr>
                                <w:b/>
                                <w:bCs/>
                                <w:sz w:val="24"/>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AB57C5" id="Rectangle 2100" o:spid="_x0000_s1033" style="position:absolute;left:0;text-align:left;margin-left:123.55pt;margin-top:14.55pt;width:1in;height:43.2pt;z-index:25753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6EwFgIAACc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" o:allowincell="f" fillcolor="#cfc">
                <v:textbox>
                  <w:txbxContent>
                    <w:p w14:paraId="219C1492" w14:textId="77777777" w:rsidR="00EF7E5B" w:rsidRDefault="00EF7E5B" w:rsidP="009028ED"/>
                    <w:p w14:paraId="7BCDDD4F" w14:textId="77777777" w:rsidR="00EF7E5B" w:rsidRPr="0027110C" w:rsidRDefault="00EF7E5B" w:rsidP="009028ED">
                      <w:pPr>
                        <w:rPr>
                          <w:b/>
                          <w:bCs/>
                          <w:sz w:val="24"/>
                        </w:rPr>
                      </w:pPr>
                      <w:r w:rsidRPr="0027110C">
                        <w:rPr>
                          <w:b/>
                          <w:bCs/>
                          <w:sz w:val="24"/>
                        </w:rPr>
                        <w:t>PO</w:t>
                      </w:r>
                    </w:p>
                  </w:txbxContent>
                </v:textbox>
              </v:rect>
            </w:pict>
          </mc:Fallback>
        </mc:AlternateContent>
      </w:r>
      <w:r>
        <w:rPr>
          <w:noProof/>
        </w:rPr>
        <mc:AlternateContent>
          <mc:Choice Requires="wps">
            <w:drawing>
              <wp:anchor distT="0" distB="0" distL="114300" distR="114300" simplePos="0" relativeHeight="257526272" behindDoc="0" locked="0" layoutInCell="0" allowOverlap="1" wp14:anchorId="624CA844" wp14:editId="31E0341C">
                <wp:simplePos x="0" y="0"/>
                <wp:positionH relativeFrom="column">
                  <wp:posOffset>14605</wp:posOffset>
                </wp:positionH>
                <wp:positionV relativeFrom="paragraph">
                  <wp:posOffset>184785</wp:posOffset>
                </wp:positionV>
                <wp:extent cx="914400" cy="548640"/>
                <wp:effectExtent l="5080" t="13335" r="13970" b="9525"/>
                <wp:wrapNone/>
                <wp:docPr id="2533" name="Rectangle 20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3B0095A" w14:textId="77777777" w:rsidR="00EF7E5B" w:rsidRDefault="00EF7E5B" w:rsidP="009028ED"/>
                          <w:p w14:paraId="336379AB" w14:textId="77777777" w:rsidR="00EF7E5B" w:rsidRPr="0027110C" w:rsidRDefault="00EF7E5B" w:rsidP="009028ED">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4CA844" id="Rectangle 2096" o:spid="_x0000_s1034" style="position:absolute;left:0;text-align:left;margin-left:1.15pt;margin-top:14.55pt;width:1in;height:43.2pt;z-index:25752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VTcFgIAACc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" o:allowincell="f" fillcolor="#cfc">
                <v:textbox>
                  <w:txbxContent>
                    <w:p w14:paraId="23B0095A" w14:textId="77777777" w:rsidR="00EF7E5B" w:rsidRDefault="00EF7E5B" w:rsidP="009028ED"/>
                    <w:p w14:paraId="336379AB" w14:textId="77777777" w:rsidR="00EF7E5B" w:rsidRPr="0027110C" w:rsidRDefault="00EF7E5B" w:rsidP="009028ED">
                      <w:pPr>
                        <w:rPr>
                          <w:b/>
                          <w:bCs/>
                          <w:sz w:val="24"/>
                        </w:rPr>
                      </w:pPr>
                      <w:r w:rsidRPr="0027110C">
                        <w:rPr>
                          <w:b/>
                          <w:bCs/>
                          <w:sz w:val="24"/>
                        </w:rPr>
                        <w:t>DT</w:t>
                      </w:r>
                    </w:p>
                  </w:txbxContent>
                </v:textbox>
              </v:rect>
            </w:pict>
          </mc:Fallback>
        </mc:AlternateContent>
      </w:r>
      <w:r>
        <w:tab/>
        <w:t>PED</w:t>
      </w:r>
    </w:p>
    <w:p w14:paraId="2B594379" w14:textId="77777777" w:rsidR="00EF7E5B" w:rsidRDefault="00EF7E5B" w:rsidP="009028ED">
      <w:pPr>
        <w:pStyle w:val="Commentaire"/>
        <w:tabs>
          <w:tab w:val="left" w:pos="8505"/>
        </w:tabs>
      </w:pPr>
    </w:p>
    <w:p w14:paraId="1A7E4DC7" w14:textId="77777777" w:rsidR="00EF7E5B" w:rsidRDefault="00EF7E5B" w:rsidP="009028ED">
      <w:pPr>
        <w:pStyle w:val="Commentaire"/>
        <w:tabs>
          <w:tab w:val="left" w:pos="8505"/>
        </w:tabs>
      </w:pPr>
    </w:p>
    <w:p w14:paraId="7A7A9671" w14:textId="77777777" w:rsidR="00EF7E5B" w:rsidRDefault="00EF7E5B" w:rsidP="009028ED">
      <w:pPr>
        <w:pStyle w:val="Commentaire"/>
        <w:tabs>
          <w:tab w:val="left" w:pos="8505"/>
        </w:tabs>
      </w:pPr>
    </w:p>
    <w:p w14:paraId="4BEA745F" w14:textId="77777777" w:rsidR="00EF7E5B" w:rsidRDefault="00EF7E5B" w:rsidP="009028ED">
      <w:pPr>
        <w:pStyle w:val="Commentaire"/>
        <w:tabs>
          <w:tab w:val="left" w:pos="8505"/>
        </w:tabs>
      </w:pPr>
    </w:p>
    <w:p w14:paraId="7C7F3C25" w14:textId="77777777" w:rsidR="00EF7E5B" w:rsidRDefault="00EF7E5B" w:rsidP="009028ED">
      <w:pPr>
        <w:pStyle w:val="Commentaire"/>
        <w:tabs>
          <w:tab w:val="left" w:pos="6521"/>
        </w:tabs>
      </w:pPr>
      <w:r>
        <w:rPr>
          <w:noProof/>
        </w:rPr>
        <mc:AlternateContent>
          <mc:Choice Requires="wps">
            <w:drawing>
              <wp:anchor distT="0" distB="0" distL="114300" distR="114300" simplePos="0" relativeHeight="257527296" behindDoc="0" locked="0" layoutInCell="0" allowOverlap="1" wp14:anchorId="013BF63C" wp14:editId="74620A06">
                <wp:simplePos x="0" y="0"/>
                <wp:positionH relativeFrom="column">
                  <wp:posOffset>14605</wp:posOffset>
                </wp:positionH>
                <wp:positionV relativeFrom="paragraph">
                  <wp:posOffset>40640</wp:posOffset>
                </wp:positionV>
                <wp:extent cx="914400" cy="548640"/>
                <wp:effectExtent l="5080" t="12065" r="13970" b="10795"/>
                <wp:wrapNone/>
                <wp:docPr id="2534" name="Rectangle 20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A3F62E6" w14:textId="77777777" w:rsidR="00EF7E5B" w:rsidRDefault="00EF7E5B" w:rsidP="009028ED"/>
                          <w:p w14:paraId="3CC1D9DC" w14:textId="77777777" w:rsidR="00EF7E5B" w:rsidRPr="0027110C" w:rsidRDefault="00EF7E5B" w:rsidP="009028ED">
                            <w:pPr>
                              <w:rPr>
                                <w:b/>
                                <w:bCs/>
                                <w:sz w:val="24"/>
                              </w:rPr>
                            </w:pPr>
                            <w:r w:rsidRPr="0027110C">
                              <w:rPr>
                                <w:b/>
                                <w:bCs/>
                                <w:sz w:val="24"/>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3BF63C" id="Rectangle 2097" o:spid="_x0000_s1035" style="position:absolute;left:0;text-align:left;margin-left:1.15pt;margin-top:3.2pt;width:1in;height:43.2pt;z-index:25752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HTx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" o:allowincell="f" fillcolor="#cfc">
                <v:textbox>
                  <w:txbxContent>
                    <w:p w14:paraId="0A3F62E6" w14:textId="77777777" w:rsidR="00EF7E5B" w:rsidRDefault="00EF7E5B" w:rsidP="009028ED"/>
                    <w:p w14:paraId="3CC1D9DC" w14:textId="77777777" w:rsidR="00EF7E5B" w:rsidRPr="0027110C" w:rsidRDefault="00EF7E5B" w:rsidP="009028ED">
                      <w:pPr>
                        <w:rPr>
                          <w:b/>
                          <w:bCs/>
                          <w:sz w:val="24"/>
                        </w:rPr>
                      </w:pPr>
                      <w:r w:rsidRPr="0027110C">
                        <w:rPr>
                          <w:b/>
                          <w:bCs/>
                          <w:sz w:val="24"/>
                        </w:rPr>
                        <w:t>FR</w:t>
                      </w:r>
                    </w:p>
                  </w:txbxContent>
                </v:textbox>
              </v:rect>
            </w:pict>
          </mc:Fallback>
        </mc:AlternateContent>
      </w:r>
      <w:r>
        <w:rPr>
          <w:noProof/>
        </w:rPr>
        <mc:AlternateContent>
          <mc:Choice Requires="wps">
            <w:drawing>
              <wp:anchor distT="0" distB="0" distL="114300" distR="114300" simplePos="0" relativeHeight="257529344" behindDoc="0" locked="0" layoutInCell="0" allowOverlap="1" wp14:anchorId="70278B27" wp14:editId="38125007">
                <wp:simplePos x="0" y="0"/>
                <wp:positionH relativeFrom="column">
                  <wp:posOffset>3032125</wp:posOffset>
                </wp:positionH>
                <wp:positionV relativeFrom="paragraph">
                  <wp:posOffset>59690</wp:posOffset>
                </wp:positionV>
                <wp:extent cx="914400" cy="548640"/>
                <wp:effectExtent l="12700" t="12065" r="6350" b="10795"/>
                <wp:wrapNone/>
                <wp:docPr id="2535" name="Rectangle 20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3CFB19F" w14:textId="77777777" w:rsidR="00EF7E5B" w:rsidRDefault="00EF7E5B" w:rsidP="009028ED"/>
                          <w:p w14:paraId="01DE25C3" w14:textId="77777777" w:rsidR="00EF7E5B" w:rsidRPr="0027110C" w:rsidRDefault="00EF7E5B" w:rsidP="009028ED">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278B27" id="Rectangle 2099" o:spid="_x0000_s1036" style="position:absolute;left:0;text-align:left;margin-left:238.75pt;margin-top:4.7pt;width:1in;height:43.2pt;z-index:25752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oEd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" o:allowincell="f" fillcolor="#cfc">
                <v:textbox>
                  <w:txbxContent>
                    <w:p w14:paraId="73CFB19F" w14:textId="77777777" w:rsidR="00EF7E5B" w:rsidRDefault="00EF7E5B" w:rsidP="009028ED"/>
                    <w:p w14:paraId="01DE25C3" w14:textId="77777777" w:rsidR="00EF7E5B" w:rsidRPr="0027110C" w:rsidRDefault="00EF7E5B" w:rsidP="009028ED">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57528320" behindDoc="0" locked="0" layoutInCell="0" allowOverlap="1" wp14:anchorId="3194F5EF" wp14:editId="3AABA00D">
                <wp:simplePos x="0" y="0"/>
                <wp:positionH relativeFrom="column">
                  <wp:posOffset>1569085</wp:posOffset>
                </wp:positionH>
                <wp:positionV relativeFrom="paragraph">
                  <wp:posOffset>59690</wp:posOffset>
                </wp:positionV>
                <wp:extent cx="914400" cy="548640"/>
                <wp:effectExtent l="6985" t="12065" r="12065" b="10795"/>
                <wp:wrapNone/>
                <wp:docPr id="2536" name="Rectangle 20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25B6D33" w14:textId="77777777" w:rsidR="00EF7E5B" w:rsidRDefault="00EF7E5B" w:rsidP="009028ED"/>
                          <w:p w14:paraId="487922AF" w14:textId="77777777" w:rsidR="00EF7E5B" w:rsidRPr="0027110C" w:rsidRDefault="00EF7E5B" w:rsidP="009028ED">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94F5EF" id="Rectangle 2098" o:spid="_x0000_s1037" style="position:absolute;left:0;text-align:left;margin-left:123.55pt;margin-top:4.7pt;width:1in;height:43.2pt;z-index:25752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z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" o:allowincell="f" fillcolor="#cfc">
                <v:textbox>
                  <w:txbxContent>
                    <w:p w14:paraId="425B6D33" w14:textId="77777777" w:rsidR="00EF7E5B" w:rsidRDefault="00EF7E5B" w:rsidP="009028ED"/>
                    <w:p w14:paraId="487922AF" w14:textId="77777777" w:rsidR="00EF7E5B" w:rsidRPr="0027110C" w:rsidRDefault="00EF7E5B" w:rsidP="009028ED">
                      <w:pPr>
                        <w:rPr>
                          <w:b/>
                          <w:bCs/>
                          <w:sz w:val="24"/>
                        </w:rPr>
                      </w:pPr>
                      <w:r w:rsidRPr="0027110C">
                        <w:rPr>
                          <w:b/>
                          <w:bCs/>
                          <w:sz w:val="24"/>
                        </w:rPr>
                        <w:t>MS</w:t>
                      </w:r>
                    </w:p>
                  </w:txbxContent>
                </v:textbox>
              </v:rect>
            </w:pict>
          </mc:Fallback>
        </mc:AlternateContent>
      </w:r>
      <w:r>
        <w:tab/>
        <w:t>DGFiP</w:t>
      </w:r>
    </w:p>
    <w:p w14:paraId="38335D44" w14:textId="77777777" w:rsidR="00EF7E5B" w:rsidRDefault="00EF7E5B" w:rsidP="009028ED">
      <w:pPr>
        <w:pStyle w:val="Commentaire"/>
        <w:tabs>
          <w:tab w:val="left" w:pos="6521"/>
        </w:tabs>
      </w:pPr>
      <w:r>
        <w:tab/>
        <w:t>OGA</w:t>
      </w:r>
    </w:p>
    <w:p w14:paraId="258DBD11" w14:textId="77777777" w:rsidR="00EF7E5B" w:rsidRDefault="00EF7E5B" w:rsidP="009028ED">
      <w:pPr>
        <w:pStyle w:val="Commentaire"/>
        <w:tabs>
          <w:tab w:val="left" w:pos="6521"/>
        </w:tabs>
      </w:pPr>
      <w:r>
        <w:tab/>
        <w:t>CEC</w:t>
      </w:r>
    </w:p>
    <w:p w14:paraId="499AF3F7" w14:textId="77777777" w:rsidR="00EF7E5B" w:rsidRDefault="00EF7E5B" w:rsidP="009028ED">
      <w:pPr>
        <w:pStyle w:val="Commentaire"/>
        <w:tabs>
          <w:tab w:val="left" w:pos="6521"/>
        </w:tabs>
      </w:pPr>
    </w:p>
    <w:p w14:paraId="588E2CCF" w14:textId="77777777" w:rsidR="00EF7E5B" w:rsidRDefault="00EF7E5B" w:rsidP="009028ED">
      <w:pPr>
        <w:pStyle w:val="Commentaire"/>
        <w:tabs>
          <w:tab w:val="left" w:pos="6521"/>
        </w:tabs>
      </w:pPr>
    </w:p>
    <w:p w14:paraId="6159F87C" w14:textId="77777777" w:rsidR="00EF7E5B" w:rsidRDefault="00EF7E5B" w:rsidP="009028ED">
      <w:pPr>
        <w:pStyle w:val="Commentaire"/>
        <w:tabs>
          <w:tab w:val="left" w:pos="6521"/>
        </w:tabs>
      </w:pPr>
    </w:p>
    <w:p w14:paraId="539E8D7B" w14:textId="77777777" w:rsidR="00EF7E5B" w:rsidRPr="00C92B52" w:rsidRDefault="00EF7E5B" w:rsidP="00EF7E5B">
      <w:pPr>
        <w:pStyle w:val="Titre4"/>
      </w:pPr>
      <w:bookmarkStart w:id="139" w:name="_Toc80175757"/>
      <w:bookmarkStart w:id="140" w:name="_Toc80693605"/>
      <w:bookmarkStart w:id="141" w:name="_Toc97542600"/>
      <w:bookmarkStart w:id="142" w:name="_Toc460424432"/>
      <w:bookmarkStart w:id="143" w:name="_Toc460424480"/>
      <w:bookmarkStart w:id="144" w:name="_Toc460941847"/>
      <w:bookmarkStart w:id="145" w:name="_Toc463616917"/>
      <w:bookmarkStart w:id="146" w:name="_Toc463618136"/>
      <w:bookmarkStart w:id="147" w:name="_Toc491352467"/>
      <w:r w:rsidRPr="00C92B52">
        <w:t xml:space="preserve">L’envoi du message Compte rendu de </w:t>
      </w:r>
      <w:r w:rsidRPr="00A3113A">
        <w:t>traitement</w:t>
      </w:r>
      <w:r w:rsidRPr="00C92B52">
        <w:t xml:space="preserve"> du partenaire EDI vers le Tiers déclarant</w:t>
      </w:r>
      <w:bookmarkEnd w:id="139"/>
      <w:bookmarkEnd w:id="140"/>
      <w:bookmarkEnd w:id="141"/>
      <w:r>
        <w:t xml:space="preserve"> ou un autre tiers déclarant ou l’entreprise</w:t>
      </w:r>
      <w:bookmarkEnd w:id="142"/>
      <w:bookmarkEnd w:id="143"/>
      <w:bookmarkEnd w:id="144"/>
      <w:bookmarkEnd w:id="145"/>
      <w:bookmarkEnd w:id="146"/>
      <w:bookmarkEnd w:id="147"/>
    </w:p>
    <w:p w14:paraId="04A678C3" w14:textId="77777777" w:rsidR="00EF7E5B" w:rsidRDefault="00EF7E5B" w:rsidP="009028ED">
      <w:pPr>
        <w:pStyle w:val="Commentaire"/>
        <w:tabs>
          <w:tab w:val="left" w:pos="2977"/>
          <w:tab w:val="left" w:pos="8505"/>
        </w:tabs>
      </w:pPr>
      <w:r>
        <w:tab/>
        <w:t>PED</w:t>
      </w:r>
    </w:p>
    <w:p w14:paraId="0173727D" w14:textId="77777777" w:rsidR="00EF7E5B" w:rsidRDefault="00EF7E5B" w:rsidP="009028ED">
      <w:pPr>
        <w:pStyle w:val="Commentaire"/>
        <w:tabs>
          <w:tab w:val="left" w:pos="8505"/>
        </w:tabs>
      </w:pPr>
      <w:r>
        <w:rPr>
          <w:noProof/>
        </w:rPr>
        <mc:AlternateContent>
          <mc:Choice Requires="wps">
            <w:drawing>
              <wp:anchor distT="0" distB="0" distL="114300" distR="114300" simplePos="0" relativeHeight="257550848" behindDoc="0" locked="0" layoutInCell="0" allowOverlap="1" wp14:anchorId="6527DE79" wp14:editId="458EBA4C">
                <wp:simplePos x="0" y="0"/>
                <wp:positionH relativeFrom="column">
                  <wp:posOffset>1569085</wp:posOffset>
                </wp:positionH>
                <wp:positionV relativeFrom="paragraph">
                  <wp:posOffset>125095</wp:posOffset>
                </wp:positionV>
                <wp:extent cx="914400" cy="548640"/>
                <wp:effectExtent l="6985" t="10795" r="12065" b="12065"/>
                <wp:wrapNone/>
                <wp:docPr id="2537" name="Rectangle 2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A34664B" w14:textId="77777777" w:rsidR="00EF7E5B" w:rsidRDefault="00EF7E5B" w:rsidP="009028ED"/>
                          <w:p w14:paraId="77453976" w14:textId="77777777" w:rsidR="00EF7E5B" w:rsidRPr="0027110C" w:rsidRDefault="00EF7E5B" w:rsidP="009028ED">
                            <w:pPr>
                              <w:rPr>
                                <w:b/>
                                <w:bCs/>
                                <w:sz w:val="24"/>
                              </w:rPr>
                            </w:pPr>
                            <w:r w:rsidRPr="0027110C">
                              <w:rPr>
                                <w:b/>
                                <w:bCs/>
                                <w:sz w:val="24"/>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27DE79" id="Rectangle 2120" o:spid="_x0000_s1038" style="position:absolute;left:0;text-align:left;margin-left:123.55pt;margin-top:9.85pt;width:1in;height:43.2pt;z-index:25755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Rof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" o:allowincell="f" fillcolor="#cfc">
                <v:textbox>
                  <w:txbxContent>
                    <w:p w14:paraId="6A34664B" w14:textId="77777777" w:rsidR="00EF7E5B" w:rsidRDefault="00EF7E5B" w:rsidP="009028ED"/>
                    <w:p w14:paraId="77453976" w14:textId="77777777" w:rsidR="00EF7E5B" w:rsidRPr="0027110C" w:rsidRDefault="00EF7E5B" w:rsidP="009028ED">
                      <w:pPr>
                        <w:rPr>
                          <w:b/>
                          <w:bCs/>
                          <w:sz w:val="24"/>
                        </w:rPr>
                      </w:pPr>
                      <w:r w:rsidRPr="0027110C">
                        <w:rPr>
                          <w:b/>
                          <w:bCs/>
                          <w:sz w:val="24"/>
                        </w:rPr>
                        <w:t>PO</w:t>
                      </w:r>
                    </w:p>
                  </w:txbxContent>
                </v:textbox>
              </v:rect>
            </w:pict>
          </mc:Fallback>
        </mc:AlternateContent>
      </w:r>
    </w:p>
    <w:p w14:paraId="44FBC7E1" w14:textId="77777777" w:rsidR="00EF7E5B" w:rsidRDefault="00EF7E5B" w:rsidP="009028ED">
      <w:pPr>
        <w:pStyle w:val="Commentaire"/>
        <w:tabs>
          <w:tab w:val="left" w:pos="8505"/>
        </w:tabs>
      </w:pPr>
      <w:r>
        <w:rPr>
          <w:noProof/>
        </w:rPr>
        <mc:AlternateContent>
          <mc:Choice Requires="wps">
            <w:drawing>
              <wp:anchor distT="0" distB="0" distL="114300" distR="114300" simplePos="0" relativeHeight="257535488" behindDoc="0" locked="0" layoutInCell="0" allowOverlap="1" wp14:anchorId="0F8DD67F" wp14:editId="4F6A744B">
                <wp:simplePos x="0" y="0"/>
                <wp:positionH relativeFrom="column">
                  <wp:posOffset>1288415</wp:posOffset>
                </wp:positionH>
                <wp:positionV relativeFrom="paragraph">
                  <wp:posOffset>35560</wp:posOffset>
                </wp:positionV>
                <wp:extent cx="6350" cy="1259205"/>
                <wp:effectExtent l="12065" t="6985" r="10160" b="10160"/>
                <wp:wrapNone/>
                <wp:docPr id="2538" name="Line 2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25920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BF5A4A" id="Line 2105" o:spid="_x0000_s1026" style="position:absolute;z-index:25753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45pt,2.8pt" to="101.95pt,10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" o:allowincell="f">
                <v:stroke dashstyle="dash"/>
              </v:line>
            </w:pict>
          </mc:Fallback>
        </mc:AlternateContent>
      </w:r>
    </w:p>
    <w:p w14:paraId="0A2FCB80" w14:textId="77777777" w:rsidR="00EF7E5B" w:rsidRDefault="00EF7E5B" w:rsidP="009028ED">
      <w:pPr>
        <w:pStyle w:val="Commentaire"/>
        <w:tabs>
          <w:tab w:val="left" w:pos="8505"/>
        </w:tabs>
      </w:pPr>
    </w:p>
    <w:p w14:paraId="669E9463" w14:textId="77777777" w:rsidR="00EF7E5B" w:rsidRDefault="00EF7E5B" w:rsidP="009028ED">
      <w:pPr>
        <w:pStyle w:val="Commentaire"/>
        <w:tabs>
          <w:tab w:val="left" w:pos="8505"/>
        </w:tabs>
      </w:pPr>
    </w:p>
    <w:p w14:paraId="6CAF7E37" w14:textId="77777777" w:rsidR="00EF7E5B" w:rsidRDefault="00EF7E5B" w:rsidP="009028ED">
      <w:pPr>
        <w:pStyle w:val="Commentaire"/>
        <w:tabs>
          <w:tab w:val="left" w:pos="8505"/>
        </w:tabs>
      </w:pPr>
    </w:p>
    <w:p w14:paraId="238A0589" w14:textId="77777777" w:rsidR="00EF7E5B" w:rsidRDefault="00EF7E5B" w:rsidP="009028ED">
      <w:pPr>
        <w:pStyle w:val="Commentaire"/>
        <w:tabs>
          <w:tab w:val="left" w:pos="6521"/>
        </w:tabs>
      </w:pPr>
      <w:r>
        <w:rPr>
          <w:noProof/>
        </w:rPr>
        <mc:AlternateContent>
          <mc:Choice Requires="wps">
            <w:drawing>
              <wp:anchor distT="0" distB="0" distL="114300" distR="114300" simplePos="0" relativeHeight="257534464" behindDoc="0" locked="0" layoutInCell="0" allowOverlap="1" wp14:anchorId="41FC36E4" wp14:editId="03D293E9">
                <wp:simplePos x="0" y="0"/>
                <wp:positionH relativeFrom="column">
                  <wp:posOffset>3032125</wp:posOffset>
                </wp:positionH>
                <wp:positionV relativeFrom="paragraph">
                  <wp:posOffset>138430</wp:posOffset>
                </wp:positionV>
                <wp:extent cx="914400" cy="548640"/>
                <wp:effectExtent l="12700" t="5080" r="6350" b="8255"/>
                <wp:wrapNone/>
                <wp:docPr id="2539" name="Rectangle 2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5BA6B7D" w14:textId="77777777" w:rsidR="00EF7E5B" w:rsidRDefault="00EF7E5B" w:rsidP="009028ED"/>
                          <w:p w14:paraId="4BBA6B8F" w14:textId="77777777" w:rsidR="00EF7E5B" w:rsidRPr="0027110C" w:rsidRDefault="00EF7E5B" w:rsidP="009028ED">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FC36E4" id="Rectangle 2104" o:spid="_x0000_s1039" style="position:absolute;left:0;text-align:left;margin-left:238.75pt;margin-top:10.9pt;width:1in;height:43.2pt;z-index:25753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kP0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" o:allowincell="f" fillcolor="#cfc">
                <v:textbox>
                  <w:txbxContent>
                    <w:p w14:paraId="35BA6B7D" w14:textId="77777777" w:rsidR="00EF7E5B" w:rsidRDefault="00EF7E5B" w:rsidP="009028ED"/>
                    <w:p w14:paraId="4BBA6B8F" w14:textId="77777777" w:rsidR="00EF7E5B" w:rsidRPr="0027110C" w:rsidRDefault="00EF7E5B" w:rsidP="009028ED">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57533440" behindDoc="0" locked="0" layoutInCell="0" allowOverlap="1" wp14:anchorId="40810545" wp14:editId="30B407AD">
                <wp:simplePos x="0" y="0"/>
                <wp:positionH relativeFrom="column">
                  <wp:posOffset>1569085</wp:posOffset>
                </wp:positionH>
                <wp:positionV relativeFrom="paragraph">
                  <wp:posOffset>138430</wp:posOffset>
                </wp:positionV>
                <wp:extent cx="914400" cy="548640"/>
                <wp:effectExtent l="6985" t="5080" r="12065" b="8255"/>
                <wp:wrapNone/>
                <wp:docPr id="2540" name="Rectangle 2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9BD1BEC" w14:textId="77777777" w:rsidR="00EF7E5B" w:rsidRDefault="00EF7E5B" w:rsidP="009028ED"/>
                          <w:p w14:paraId="76E517CE" w14:textId="77777777" w:rsidR="00EF7E5B" w:rsidRPr="0027110C" w:rsidRDefault="00EF7E5B" w:rsidP="009028ED">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810545" id="Rectangle 2103" o:spid="_x0000_s1040" style="position:absolute;left:0;text-align:left;margin-left:123.55pt;margin-top:10.9pt;width:1in;height:43.2pt;z-index:25753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LYY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" o:allowincell="f" fillcolor="#cfc">
                <v:textbox>
                  <w:txbxContent>
                    <w:p w14:paraId="49BD1BEC" w14:textId="77777777" w:rsidR="00EF7E5B" w:rsidRDefault="00EF7E5B" w:rsidP="009028ED"/>
                    <w:p w14:paraId="76E517CE" w14:textId="77777777" w:rsidR="00EF7E5B" w:rsidRPr="0027110C" w:rsidRDefault="00EF7E5B" w:rsidP="009028ED">
                      <w:pPr>
                        <w:rPr>
                          <w:b/>
                          <w:bCs/>
                          <w:sz w:val="24"/>
                        </w:rPr>
                      </w:pPr>
                      <w:r w:rsidRPr="0027110C">
                        <w:rPr>
                          <w:b/>
                          <w:bCs/>
                          <w:sz w:val="24"/>
                        </w:rPr>
                        <w:t>MS</w:t>
                      </w:r>
                    </w:p>
                  </w:txbxContent>
                </v:textbox>
              </v:rect>
            </w:pict>
          </mc:Fallback>
        </mc:AlternateContent>
      </w:r>
    </w:p>
    <w:p w14:paraId="01030E7F" w14:textId="77777777" w:rsidR="00EF7E5B" w:rsidRDefault="00EF7E5B" w:rsidP="009028ED">
      <w:pPr>
        <w:pStyle w:val="Commentaire"/>
        <w:tabs>
          <w:tab w:val="left" w:pos="6521"/>
        </w:tabs>
      </w:pPr>
      <w:r>
        <w:rPr>
          <w:noProof/>
        </w:rPr>
        <mc:AlternateContent>
          <mc:Choice Requires="wps">
            <w:drawing>
              <wp:anchor distT="0" distB="0" distL="114300" distR="114300" simplePos="0" relativeHeight="257532416" behindDoc="0" locked="0" layoutInCell="1" allowOverlap="1" wp14:anchorId="05974900" wp14:editId="17D82D9D">
                <wp:simplePos x="0" y="0"/>
                <wp:positionH relativeFrom="column">
                  <wp:posOffset>0</wp:posOffset>
                </wp:positionH>
                <wp:positionV relativeFrom="paragraph">
                  <wp:posOffset>29210</wp:posOffset>
                </wp:positionV>
                <wp:extent cx="914400" cy="548640"/>
                <wp:effectExtent l="9525" t="10160" r="9525" b="12700"/>
                <wp:wrapNone/>
                <wp:docPr id="2541" name="Rectangle 2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DCF2954" w14:textId="77777777" w:rsidR="00EF7E5B" w:rsidRDefault="00EF7E5B" w:rsidP="009028ED"/>
                          <w:p w14:paraId="1F716026" w14:textId="77777777" w:rsidR="00EF7E5B" w:rsidRPr="0027110C" w:rsidRDefault="00EF7E5B" w:rsidP="009028ED">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974900" id="Rectangle 2102" o:spid="_x0000_s1041" style="position:absolute;left:0;text-align:left;margin-left:0;margin-top:2.3pt;width:1in;height:43.2pt;z-index:25753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" fillcolor="#cfc">
                <v:textbox>
                  <w:txbxContent>
                    <w:p w14:paraId="4DCF2954" w14:textId="77777777" w:rsidR="00EF7E5B" w:rsidRDefault="00EF7E5B" w:rsidP="009028ED"/>
                    <w:p w14:paraId="1F716026" w14:textId="77777777" w:rsidR="00EF7E5B" w:rsidRPr="0027110C" w:rsidRDefault="00EF7E5B" w:rsidP="009028ED">
                      <w:pPr>
                        <w:rPr>
                          <w:b/>
                          <w:bCs/>
                          <w:sz w:val="24"/>
                        </w:rPr>
                      </w:pPr>
                      <w:r w:rsidRPr="0027110C">
                        <w:rPr>
                          <w:b/>
                          <w:bCs/>
                          <w:sz w:val="24"/>
                        </w:rPr>
                        <w:t>DT</w:t>
                      </w:r>
                    </w:p>
                  </w:txbxContent>
                </v:textbox>
              </v:rect>
            </w:pict>
          </mc:Fallback>
        </mc:AlternateContent>
      </w:r>
    </w:p>
    <w:p w14:paraId="6D4FDAAD" w14:textId="77777777" w:rsidR="00EF7E5B" w:rsidRDefault="00EF7E5B" w:rsidP="009028ED">
      <w:pPr>
        <w:pStyle w:val="Commentaire"/>
        <w:tabs>
          <w:tab w:val="left" w:pos="6521"/>
        </w:tabs>
      </w:pPr>
      <w:r>
        <w:tab/>
      </w:r>
      <w:r>
        <w:rPr>
          <w:noProof/>
        </w:rPr>
        <mc:AlternateContent>
          <mc:Choice Requires="wps">
            <w:drawing>
              <wp:anchor distT="0" distB="0" distL="114300" distR="114300" simplePos="0" relativeHeight="257551872" behindDoc="0" locked="0" layoutInCell="0" allowOverlap="1" wp14:anchorId="5B5AA4BE" wp14:editId="3F6EFC84">
                <wp:simplePos x="0" y="0"/>
                <wp:positionH relativeFrom="column">
                  <wp:posOffset>2483485</wp:posOffset>
                </wp:positionH>
                <wp:positionV relativeFrom="paragraph">
                  <wp:posOffset>120650</wp:posOffset>
                </wp:positionV>
                <wp:extent cx="548640" cy="0"/>
                <wp:effectExtent l="6985" t="53975" r="15875" b="60325"/>
                <wp:wrapNone/>
                <wp:docPr id="2542" name="Line 2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D48744" id="Line 2122" o:spid="_x0000_s1026" style="position:absolute;z-index:25755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TDT ou ENT</w:t>
      </w:r>
    </w:p>
    <w:p w14:paraId="2B851610" w14:textId="77777777" w:rsidR="00EF7E5B" w:rsidRDefault="00EF7E5B" w:rsidP="000E3B0D">
      <w:pPr>
        <w:pStyle w:val="Commentaire"/>
        <w:tabs>
          <w:tab w:val="left" w:pos="6521"/>
        </w:tabs>
      </w:pPr>
      <w:r>
        <w:tab/>
      </w:r>
      <w:r>
        <w:rPr>
          <w:noProof/>
        </w:rPr>
        <mc:AlternateContent>
          <mc:Choice Requires="wps">
            <w:drawing>
              <wp:anchor distT="0" distB="0" distL="114300" distR="114300" simplePos="0" relativeHeight="257582592" behindDoc="0" locked="0" layoutInCell="0" allowOverlap="1" wp14:anchorId="1FDA3896" wp14:editId="11B983CC">
                <wp:simplePos x="0" y="0"/>
                <wp:positionH relativeFrom="column">
                  <wp:posOffset>2483485</wp:posOffset>
                </wp:positionH>
                <wp:positionV relativeFrom="paragraph">
                  <wp:posOffset>120650</wp:posOffset>
                </wp:positionV>
                <wp:extent cx="548640" cy="0"/>
                <wp:effectExtent l="6985" t="53975" r="15875" b="60325"/>
                <wp:wrapNone/>
                <wp:docPr id="2543" name="Line 2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848538" id="Line 2122" o:spid="_x0000_s1026" style="position:absolute;z-index:25758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ATD</w:t>
      </w:r>
    </w:p>
    <w:p w14:paraId="2BAC2287" w14:textId="77777777" w:rsidR="00EF7E5B" w:rsidRDefault="00EF7E5B" w:rsidP="009028ED">
      <w:pPr>
        <w:pStyle w:val="Commentaire"/>
        <w:tabs>
          <w:tab w:val="left" w:pos="8505"/>
        </w:tabs>
      </w:pPr>
    </w:p>
    <w:p w14:paraId="05B57029" w14:textId="77777777" w:rsidR="00EF7E5B" w:rsidRDefault="00EF7E5B" w:rsidP="009028ED">
      <w:pPr>
        <w:pStyle w:val="Commentaire"/>
        <w:tabs>
          <w:tab w:val="left" w:pos="8505"/>
        </w:tabs>
      </w:pPr>
    </w:p>
    <w:p w14:paraId="1C9C8394" w14:textId="77777777" w:rsidR="00EF7E5B" w:rsidRDefault="00EF7E5B" w:rsidP="009028ED">
      <w:pPr>
        <w:pStyle w:val="Commentaire"/>
        <w:tabs>
          <w:tab w:val="left" w:pos="8505"/>
        </w:tabs>
      </w:pPr>
    </w:p>
    <w:p w14:paraId="3B707E76" w14:textId="77777777" w:rsidR="00EF7E5B" w:rsidRDefault="00EF7E5B" w:rsidP="00EF7E5B">
      <w:pPr>
        <w:pStyle w:val="Titre4"/>
      </w:pPr>
      <w:bookmarkStart w:id="148" w:name="_Toc80175758"/>
      <w:bookmarkStart w:id="149" w:name="_Toc80693606"/>
      <w:bookmarkStart w:id="150" w:name="_Toc97542601"/>
      <w:bookmarkStart w:id="151" w:name="_Toc460424433"/>
      <w:bookmarkStart w:id="152" w:name="_Toc460424481"/>
      <w:bookmarkStart w:id="153" w:name="_Toc460941848"/>
      <w:bookmarkStart w:id="154" w:name="_Toc463616918"/>
      <w:bookmarkStart w:id="155" w:name="_Toc463618137"/>
      <w:bookmarkStart w:id="156" w:name="_Toc491352468"/>
      <w:r w:rsidRPr="00C92B52">
        <w:t xml:space="preserve">L’envoi du message Compte rendu de </w:t>
      </w:r>
      <w:r w:rsidRPr="00A3113A">
        <w:t>traitement</w:t>
      </w:r>
      <w:r w:rsidRPr="00C92B52">
        <w:t xml:space="preserve"> </w:t>
      </w:r>
      <w:r w:rsidRPr="005F5BA6">
        <w:t>de</w:t>
      </w:r>
      <w:r w:rsidRPr="00C92B52">
        <w:t xml:space="preserve"> la </w:t>
      </w:r>
      <w:r>
        <w:t>DGFiP</w:t>
      </w:r>
      <w:r w:rsidRPr="00C92B52">
        <w:t xml:space="preserve"> vers le Partenaire EDI </w:t>
      </w:r>
      <w:r>
        <w:t>puis</w:t>
      </w:r>
      <w:r w:rsidRPr="00C92B52">
        <w:t xml:space="preserve"> vers le Tiers déclarant</w:t>
      </w:r>
      <w:bookmarkEnd w:id="148"/>
      <w:bookmarkEnd w:id="149"/>
      <w:bookmarkEnd w:id="150"/>
      <w:r>
        <w:t xml:space="preserve"> ou l’Entreprise ou un Autre Tiers Déclarant</w:t>
      </w:r>
      <w:bookmarkEnd w:id="151"/>
      <w:bookmarkEnd w:id="152"/>
      <w:bookmarkEnd w:id="153"/>
      <w:bookmarkEnd w:id="154"/>
      <w:bookmarkEnd w:id="155"/>
      <w:bookmarkEnd w:id="156"/>
      <w:r>
        <w:t xml:space="preserve"> </w:t>
      </w:r>
    </w:p>
    <w:p w14:paraId="65B04976" w14:textId="77777777" w:rsidR="00EF7E5B" w:rsidRPr="00002A2F" w:rsidRDefault="00EF7E5B" w:rsidP="00951F38">
      <w:r>
        <w:t>Les fichiers au format EDIFACT émis par la DGFiP vers les partenaires EDI sont signés. Cette opération garantit l’intégrité des informations transmises e authentifié leur émetteur.</w:t>
      </w:r>
    </w:p>
    <w:p w14:paraId="36FF107B" w14:textId="77777777" w:rsidR="00EF7E5B" w:rsidRDefault="00EF7E5B" w:rsidP="009028ED">
      <w:pPr>
        <w:pStyle w:val="Commentaire"/>
        <w:tabs>
          <w:tab w:val="left" w:pos="7938"/>
        </w:tabs>
      </w:pPr>
    </w:p>
    <w:p w14:paraId="722805A3" w14:textId="77777777" w:rsidR="00EF7E5B" w:rsidRPr="00B12B8C" w:rsidRDefault="00EF7E5B" w:rsidP="009028ED">
      <w:pPr>
        <w:rPr>
          <w:b/>
          <w:bCs/>
          <w:sz w:val="24"/>
        </w:rPr>
      </w:pPr>
      <w:r w:rsidRPr="00B12B8C">
        <w:rPr>
          <w:b/>
          <w:bCs/>
          <w:sz w:val="24"/>
        </w:rPr>
        <w:t>Premier niveau</w:t>
      </w:r>
    </w:p>
    <w:p w14:paraId="046D3EF2" w14:textId="77777777" w:rsidR="00EF7E5B" w:rsidRDefault="00EF7E5B" w:rsidP="009028ED">
      <w:pPr>
        <w:tabs>
          <w:tab w:val="left" w:pos="284"/>
          <w:tab w:val="left" w:pos="1985"/>
          <w:tab w:val="left" w:pos="2835"/>
          <w:tab w:val="left" w:pos="5670"/>
        </w:tabs>
        <w:rPr>
          <w:noProof/>
        </w:rPr>
      </w:pPr>
      <w:r>
        <w:rPr>
          <w:noProof/>
        </w:rPr>
        <mc:AlternateContent>
          <mc:Choice Requires="wps">
            <w:drawing>
              <wp:anchor distT="0" distB="0" distL="114300" distR="114300" simplePos="0" relativeHeight="257537536" behindDoc="0" locked="0" layoutInCell="0" allowOverlap="1" wp14:anchorId="1501F085" wp14:editId="0674D5C4">
                <wp:simplePos x="0" y="0"/>
                <wp:positionH relativeFrom="column">
                  <wp:posOffset>1202690</wp:posOffset>
                </wp:positionH>
                <wp:positionV relativeFrom="paragraph">
                  <wp:posOffset>104775</wp:posOffset>
                </wp:positionV>
                <wp:extent cx="0" cy="1280160"/>
                <wp:effectExtent l="12065" t="9525" r="6985" b="5715"/>
                <wp:wrapNone/>
                <wp:docPr id="2544" name="Line 2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01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567D8B" id="Line 2107" o:spid="_x0000_s1026" style="position:absolute;z-index:25753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8.25pt" to="94.7pt,10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" o:allowincell="f">
                <v:stroke dashstyle="dash"/>
              </v:line>
            </w:pict>
          </mc:Fallback>
        </mc:AlternateContent>
      </w:r>
    </w:p>
    <w:p w14:paraId="6E147FC9" w14:textId="77777777" w:rsidR="00EF7E5B" w:rsidRDefault="00EF7E5B" w:rsidP="009028ED">
      <w:pPr>
        <w:tabs>
          <w:tab w:val="left" w:pos="2977"/>
          <w:tab w:val="left" w:pos="5103"/>
        </w:tabs>
      </w:pPr>
      <w:r>
        <w:tab/>
        <w:t>DGFiP</w:t>
      </w:r>
      <w:r>
        <w:tab/>
        <w:t>PED</w:t>
      </w:r>
    </w:p>
    <w:p w14:paraId="237732DD" w14:textId="77777777" w:rsidR="00EF7E5B" w:rsidRDefault="00EF7E5B" w:rsidP="009028ED">
      <w:r>
        <w:rPr>
          <w:noProof/>
        </w:rPr>
        <mc:AlternateContent>
          <mc:Choice Requires="wps">
            <w:drawing>
              <wp:anchor distT="0" distB="0" distL="114300" distR="114300" simplePos="0" relativeHeight="257536512" behindDoc="0" locked="0" layoutInCell="1" allowOverlap="1" wp14:anchorId="4B398390" wp14:editId="78791076">
                <wp:simplePos x="0" y="0"/>
                <wp:positionH relativeFrom="column">
                  <wp:posOffset>65405</wp:posOffset>
                </wp:positionH>
                <wp:positionV relativeFrom="paragraph">
                  <wp:posOffset>135255</wp:posOffset>
                </wp:positionV>
                <wp:extent cx="914400" cy="548640"/>
                <wp:effectExtent l="8255" t="11430" r="10795" b="11430"/>
                <wp:wrapNone/>
                <wp:docPr id="2545" name="Rectangle 2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B82431B" w14:textId="77777777" w:rsidR="00EF7E5B" w:rsidRDefault="00EF7E5B" w:rsidP="009028ED"/>
                          <w:p w14:paraId="2F555094" w14:textId="77777777" w:rsidR="00EF7E5B" w:rsidRPr="0027110C" w:rsidRDefault="00EF7E5B" w:rsidP="009028ED">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398390" id="Rectangle 2106" o:spid="_x0000_s1042" style="position:absolute;left:0;text-align:left;margin-left:5.15pt;margin-top:10.65pt;width:1in;height:43.2pt;z-index:25753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y0aFwIAACgEAAAOAAAAZHJzL2Uyb0RvYy54bWysU9tu2zAMfR+wfxD0vtgJkrYz4hSFuwwD&#10;unVAtw+QZdkWJosapcTOvn6UkqbZ5WmYHgRSpI4OD6n17TQYtlfoNdiSz2c5Z8pKaLTtSv71y/bN&#10;D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" fillcolor="#cfc">
                <v:textbox>
                  <w:txbxContent>
                    <w:p w14:paraId="5B82431B" w14:textId="77777777" w:rsidR="00EF7E5B" w:rsidRDefault="00EF7E5B" w:rsidP="009028ED"/>
                    <w:p w14:paraId="2F555094" w14:textId="77777777" w:rsidR="00EF7E5B" w:rsidRPr="0027110C" w:rsidRDefault="00EF7E5B" w:rsidP="009028ED">
                      <w:pPr>
                        <w:rPr>
                          <w:b/>
                          <w:bCs/>
                          <w:sz w:val="24"/>
                        </w:rPr>
                      </w:pPr>
                      <w:r w:rsidRPr="0027110C">
                        <w:rPr>
                          <w:b/>
                          <w:bCs/>
                          <w:sz w:val="24"/>
                        </w:rPr>
                        <w:t>DT</w:t>
                      </w:r>
                    </w:p>
                  </w:txbxContent>
                </v:textbox>
              </v:rect>
            </w:pict>
          </mc:Fallback>
        </mc:AlternateContent>
      </w:r>
    </w:p>
    <w:p w14:paraId="2EE7110B" w14:textId="77777777" w:rsidR="00EF7E5B" w:rsidRDefault="00EF7E5B" w:rsidP="00951F38">
      <w:pPr>
        <w:tabs>
          <w:tab w:val="left" w:pos="8520"/>
        </w:tabs>
      </w:pPr>
      <w:r>
        <w:rPr>
          <w:noProof/>
        </w:rPr>
        <mc:AlternateContent>
          <mc:Choice Requires="wps">
            <w:drawing>
              <wp:anchor distT="0" distB="0" distL="114300" distR="114300" simplePos="0" relativeHeight="257540608" behindDoc="0" locked="0" layoutInCell="0" allowOverlap="1" wp14:anchorId="5779874F" wp14:editId="6C48D90F">
                <wp:simplePos x="0" y="0"/>
                <wp:positionH relativeFrom="column">
                  <wp:posOffset>4312920</wp:posOffset>
                </wp:positionH>
                <wp:positionV relativeFrom="paragraph">
                  <wp:posOffset>-6350</wp:posOffset>
                </wp:positionV>
                <wp:extent cx="914400" cy="548640"/>
                <wp:effectExtent l="7620" t="12700" r="11430" b="10160"/>
                <wp:wrapNone/>
                <wp:docPr id="2546" name="Rectangle 2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7011B93" w14:textId="77777777" w:rsidR="00EF7E5B" w:rsidRDefault="00EF7E5B" w:rsidP="009028ED"/>
                          <w:p w14:paraId="008BC021" w14:textId="77777777" w:rsidR="00EF7E5B" w:rsidRPr="0027110C" w:rsidRDefault="00EF7E5B" w:rsidP="009028ED">
                            <w:pPr>
                              <w:rPr>
                                <w:b/>
                                <w:bCs/>
                                <w:sz w:val="24"/>
                              </w:rPr>
                            </w:pPr>
                            <w:r w:rsidRPr="0027110C">
                              <w:rPr>
                                <w:b/>
                                <w:bCs/>
                                <w:sz w:val="24"/>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79874F" id="Rectangle 2110" o:spid="_x0000_s1043" style="position:absolute;left:0;text-align:left;margin-left:339.6pt;margin-top:-.5pt;width:1in;height:43.2pt;z-index:25754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Br7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" o:allowincell="f" fillcolor="#cfc">
                <v:textbox>
                  <w:txbxContent>
                    <w:p w14:paraId="77011B93" w14:textId="77777777" w:rsidR="00EF7E5B" w:rsidRDefault="00EF7E5B" w:rsidP="009028ED"/>
                    <w:p w14:paraId="008BC021" w14:textId="77777777" w:rsidR="00EF7E5B" w:rsidRPr="0027110C" w:rsidRDefault="00EF7E5B" w:rsidP="009028ED">
                      <w:pPr>
                        <w:rPr>
                          <w:b/>
                          <w:bCs/>
                          <w:sz w:val="24"/>
                        </w:rPr>
                      </w:pPr>
                      <w:r w:rsidRPr="0027110C">
                        <w:rPr>
                          <w:b/>
                          <w:bCs/>
                          <w:sz w:val="24"/>
                        </w:rPr>
                        <w:t>HP</w:t>
                      </w:r>
                    </w:p>
                  </w:txbxContent>
                </v:textbox>
              </v:rect>
            </w:pict>
          </mc:Fallback>
        </mc:AlternateContent>
      </w:r>
      <w:r>
        <w:rPr>
          <w:noProof/>
        </w:rPr>
        <mc:AlternateContent>
          <mc:Choice Requires="wps">
            <w:drawing>
              <wp:anchor distT="0" distB="0" distL="114300" distR="114300" simplePos="0" relativeHeight="257539584" behindDoc="0" locked="0" layoutInCell="0" allowOverlap="1" wp14:anchorId="41BBFBDA" wp14:editId="63B9A725">
                <wp:simplePos x="0" y="0"/>
                <wp:positionH relativeFrom="column">
                  <wp:posOffset>2941320</wp:posOffset>
                </wp:positionH>
                <wp:positionV relativeFrom="paragraph">
                  <wp:posOffset>-6350</wp:posOffset>
                </wp:positionV>
                <wp:extent cx="914400" cy="548640"/>
                <wp:effectExtent l="7620" t="12700" r="11430" b="10160"/>
                <wp:wrapNone/>
                <wp:docPr id="2547" name="Rectangle 2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C5670DB" w14:textId="77777777" w:rsidR="00EF7E5B" w:rsidRDefault="00EF7E5B" w:rsidP="009028ED"/>
                          <w:p w14:paraId="6B34443E" w14:textId="77777777" w:rsidR="00EF7E5B" w:rsidRPr="0027110C" w:rsidRDefault="00EF7E5B" w:rsidP="009028ED">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BBFBDA" id="Rectangle 2109" o:spid="_x0000_s1044" style="position:absolute;left:0;text-align:left;margin-left:231.6pt;margin-top:-.5pt;width:1in;height:43.2pt;z-index:25753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u8XFwIAACgEAAAOAAAAZHJzL2Uyb0RvYy54bWysU9tu2zAMfR+wfxD0vtgJkq414hSFuwwD&#10;unVAtw+QZdkWJosapcTOvn6UkqbZ5WmYHgRSpI4OD6n17TQYtlfoNdiSz2c5Z8pKaLTtSv71y/bN&#10;N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" o:allowincell="f" fillcolor="#cfc">
                <v:textbox>
                  <w:txbxContent>
                    <w:p w14:paraId="0C5670DB" w14:textId="77777777" w:rsidR="00EF7E5B" w:rsidRDefault="00EF7E5B" w:rsidP="009028ED"/>
                    <w:p w14:paraId="6B34443E" w14:textId="77777777" w:rsidR="00EF7E5B" w:rsidRPr="0027110C" w:rsidRDefault="00EF7E5B" w:rsidP="009028ED">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57538560" behindDoc="0" locked="0" layoutInCell="0" allowOverlap="1" wp14:anchorId="644E252F" wp14:editId="24F567C0">
                <wp:simplePos x="0" y="0"/>
                <wp:positionH relativeFrom="column">
                  <wp:posOffset>1478280</wp:posOffset>
                </wp:positionH>
                <wp:positionV relativeFrom="paragraph">
                  <wp:posOffset>-6350</wp:posOffset>
                </wp:positionV>
                <wp:extent cx="914400" cy="548640"/>
                <wp:effectExtent l="11430" t="12700" r="7620" b="10160"/>
                <wp:wrapNone/>
                <wp:docPr id="2549" name="Rectangle 2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F2AFD30" w14:textId="77777777" w:rsidR="00EF7E5B" w:rsidRDefault="00EF7E5B" w:rsidP="009028ED"/>
                          <w:p w14:paraId="3F400A02" w14:textId="77777777" w:rsidR="00EF7E5B" w:rsidRPr="0027110C" w:rsidRDefault="00EF7E5B" w:rsidP="009028ED">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4E252F" id="Rectangle 2108" o:spid="_x0000_s1045" style="position:absolute;left:0;text-align:left;margin-left:116.4pt;margin-top:-.5pt;width:1in;height:43.2pt;z-index:25753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UtQ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" o:allowincell="f" fillcolor="#cfc">
                <v:textbox>
                  <w:txbxContent>
                    <w:p w14:paraId="4F2AFD30" w14:textId="77777777" w:rsidR="00EF7E5B" w:rsidRDefault="00EF7E5B" w:rsidP="009028ED"/>
                    <w:p w14:paraId="3F400A02" w14:textId="77777777" w:rsidR="00EF7E5B" w:rsidRPr="0027110C" w:rsidRDefault="00EF7E5B" w:rsidP="009028ED">
                      <w:pPr>
                        <w:rPr>
                          <w:b/>
                          <w:bCs/>
                          <w:sz w:val="24"/>
                        </w:rPr>
                      </w:pPr>
                      <w:r w:rsidRPr="0027110C">
                        <w:rPr>
                          <w:b/>
                          <w:bCs/>
                          <w:sz w:val="24"/>
                        </w:rPr>
                        <w:t>MS</w:t>
                      </w:r>
                    </w:p>
                  </w:txbxContent>
                </v:textbox>
              </v:rect>
            </w:pict>
          </mc:Fallback>
        </mc:AlternateContent>
      </w:r>
      <w:r>
        <w:tab/>
        <w:t>TDT ou ENT</w:t>
      </w:r>
    </w:p>
    <w:p w14:paraId="718594C8" w14:textId="77777777" w:rsidR="00EF7E5B" w:rsidRDefault="00EF7E5B" w:rsidP="00951F38">
      <w:pPr>
        <w:tabs>
          <w:tab w:val="left" w:pos="8520"/>
        </w:tabs>
      </w:pPr>
      <w:r>
        <w:rPr>
          <w:noProof/>
        </w:rPr>
        <mc:AlternateContent>
          <mc:Choice Requires="wps">
            <w:drawing>
              <wp:anchor distT="0" distB="0" distL="114300" distR="114300" simplePos="0" relativeHeight="257542656" behindDoc="0" locked="0" layoutInCell="0" allowOverlap="1" wp14:anchorId="7599E4E6" wp14:editId="2BEF3594">
                <wp:simplePos x="0" y="0"/>
                <wp:positionH relativeFrom="column">
                  <wp:posOffset>3855720</wp:posOffset>
                </wp:positionH>
                <wp:positionV relativeFrom="paragraph">
                  <wp:posOffset>82550</wp:posOffset>
                </wp:positionV>
                <wp:extent cx="457200" cy="0"/>
                <wp:effectExtent l="7620" t="53975" r="20955" b="60325"/>
                <wp:wrapNone/>
                <wp:docPr id="2550" name="Line 2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0A4B6E" id="Line 2112" o:spid="_x0000_s1026" style="position:absolute;z-index:25754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6pt,6.5pt" to="339.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" o:allowincell="f">
                <v:stroke endarrow="block"/>
              </v:line>
            </w:pict>
          </mc:Fallback>
        </mc:AlternateContent>
      </w:r>
      <w:r>
        <w:rPr>
          <w:noProof/>
        </w:rPr>
        <mc:AlternateContent>
          <mc:Choice Requires="wps">
            <w:drawing>
              <wp:anchor distT="0" distB="0" distL="114300" distR="114300" simplePos="0" relativeHeight="257541632" behindDoc="0" locked="0" layoutInCell="0" allowOverlap="1" wp14:anchorId="12E74982" wp14:editId="4DFBB26E">
                <wp:simplePos x="0" y="0"/>
                <wp:positionH relativeFrom="column">
                  <wp:posOffset>2392680</wp:posOffset>
                </wp:positionH>
                <wp:positionV relativeFrom="paragraph">
                  <wp:posOffset>82550</wp:posOffset>
                </wp:positionV>
                <wp:extent cx="548640" cy="0"/>
                <wp:effectExtent l="11430" t="53975" r="20955" b="60325"/>
                <wp:wrapNone/>
                <wp:docPr id="2551" name="Line 2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E88812" id="Line 2111" o:spid="_x0000_s1026" style="position:absolute;z-index:25754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6.5pt" to="231.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" o:allowincell="f">
                <v:stroke endarrow="block"/>
              </v:line>
            </w:pict>
          </mc:Fallback>
        </mc:AlternateContent>
      </w:r>
      <w:r>
        <w:tab/>
        <w:t>ATD</w:t>
      </w:r>
    </w:p>
    <w:p w14:paraId="2CA9A8EE" w14:textId="77777777" w:rsidR="00EF7E5B" w:rsidRDefault="00EF7E5B" w:rsidP="009028ED"/>
    <w:p w14:paraId="03C27813" w14:textId="77777777" w:rsidR="00EF7E5B" w:rsidRDefault="00EF7E5B" w:rsidP="009028ED"/>
    <w:p w14:paraId="56851A90" w14:textId="77777777" w:rsidR="00EF7E5B" w:rsidRDefault="00EF7E5B" w:rsidP="009028ED"/>
    <w:p w14:paraId="4B58DFDA" w14:textId="77777777" w:rsidR="00EF7E5B" w:rsidRDefault="00EF7E5B" w:rsidP="009028ED"/>
    <w:p w14:paraId="2B908A5C" w14:textId="77777777" w:rsidR="00EF7E5B" w:rsidRPr="00B12B8C" w:rsidRDefault="00EF7E5B" w:rsidP="009028ED">
      <w:pPr>
        <w:rPr>
          <w:b/>
          <w:bCs/>
          <w:sz w:val="24"/>
        </w:rPr>
      </w:pPr>
      <w:r w:rsidRPr="00B12B8C">
        <w:rPr>
          <w:b/>
          <w:bCs/>
          <w:sz w:val="24"/>
        </w:rPr>
        <w:t>Deuxième niveau</w:t>
      </w:r>
    </w:p>
    <w:p w14:paraId="6318AEEE" w14:textId="77777777" w:rsidR="00EF7E5B" w:rsidRDefault="00EF7E5B" w:rsidP="009028ED">
      <w:pPr>
        <w:pStyle w:val="Commentaire"/>
        <w:tabs>
          <w:tab w:val="left" w:pos="8505"/>
        </w:tabs>
      </w:pPr>
    </w:p>
    <w:p w14:paraId="44FBD38D" w14:textId="77777777" w:rsidR="00EF7E5B" w:rsidRDefault="00EF7E5B" w:rsidP="009028ED">
      <w:pPr>
        <w:pStyle w:val="Commentaire"/>
        <w:tabs>
          <w:tab w:val="left" w:pos="2977"/>
          <w:tab w:val="left" w:pos="8505"/>
        </w:tabs>
      </w:pPr>
      <w:r>
        <w:rPr>
          <w:noProof/>
        </w:rPr>
        <mc:AlternateContent>
          <mc:Choice Requires="wps">
            <w:drawing>
              <wp:anchor distT="0" distB="0" distL="114300" distR="114300" simplePos="0" relativeHeight="257547776" behindDoc="0" locked="0" layoutInCell="0" allowOverlap="1" wp14:anchorId="4BF8F443" wp14:editId="28BF8110">
                <wp:simplePos x="0" y="0"/>
                <wp:positionH relativeFrom="column">
                  <wp:posOffset>1569085</wp:posOffset>
                </wp:positionH>
                <wp:positionV relativeFrom="paragraph">
                  <wp:posOffset>184785</wp:posOffset>
                </wp:positionV>
                <wp:extent cx="914400" cy="548640"/>
                <wp:effectExtent l="6985" t="13335" r="12065" b="9525"/>
                <wp:wrapNone/>
                <wp:docPr id="2552" name="Rectangle 2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6CCB3F7" w14:textId="77777777" w:rsidR="00EF7E5B" w:rsidRDefault="00EF7E5B" w:rsidP="009028ED"/>
                          <w:p w14:paraId="4620B7EA" w14:textId="77777777" w:rsidR="00EF7E5B" w:rsidRPr="0027110C" w:rsidRDefault="00EF7E5B" w:rsidP="009028ED">
                            <w:pPr>
                              <w:rPr>
                                <w:b/>
                                <w:bCs/>
                                <w:sz w:val="24"/>
                              </w:rPr>
                            </w:pPr>
                            <w:r w:rsidRPr="0027110C">
                              <w:rPr>
                                <w:b/>
                                <w:bCs/>
                                <w:sz w:val="24"/>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F8F443" id="Rectangle 2117" o:spid="_x0000_s1046" style="position:absolute;left:0;text-align:left;margin-left:123.55pt;margin-top:14.55pt;width:1in;height:43.2pt;z-index:25754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768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" o:allowincell="f" fillcolor="#cfc">
                <v:textbox>
                  <w:txbxContent>
                    <w:p w14:paraId="16CCB3F7" w14:textId="77777777" w:rsidR="00EF7E5B" w:rsidRDefault="00EF7E5B" w:rsidP="009028ED"/>
                    <w:p w14:paraId="4620B7EA" w14:textId="77777777" w:rsidR="00EF7E5B" w:rsidRPr="0027110C" w:rsidRDefault="00EF7E5B" w:rsidP="009028ED">
                      <w:pPr>
                        <w:rPr>
                          <w:b/>
                          <w:bCs/>
                          <w:sz w:val="24"/>
                        </w:rPr>
                      </w:pPr>
                      <w:r w:rsidRPr="0027110C">
                        <w:rPr>
                          <w:b/>
                          <w:bCs/>
                          <w:sz w:val="24"/>
                        </w:rPr>
                        <w:t>PO</w:t>
                      </w:r>
                    </w:p>
                  </w:txbxContent>
                </v:textbox>
              </v:rect>
            </w:pict>
          </mc:Fallback>
        </mc:AlternateContent>
      </w:r>
      <w:r>
        <w:rPr>
          <w:noProof/>
        </w:rPr>
        <mc:AlternateContent>
          <mc:Choice Requires="wps">
            <w:drawing>
              <wp:anchor distT="0" distB="0" distL="114300" distR="114300" simplePos="0" relativeHeight="257543680" behindDoc="0" locked="0" layoutInCell="0" allowOverlap="1" wp14:anchorId="55C70AAB" wp14:editId="4FF12361">
                <wp:simplePos x="0" y="0"/>
                <wp:positionH relativeFrom="column">
                  <wp:posOffset>14605</wp:posOffset>
                </wp:positionH>
                <wp:positionV relativeFrom="paragraph">
                  <wp:posOffset>184785</wp:posOffset>
                </wp:positionV>
                <wp:extent cx="914400" cy="548640"/>
                <wp:effectExtent l="5080" t="13335" r="13970" b="9525"/>
                <wp:wrapNone/>
                <wp:docPr id="2553" name="Rectangle 2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03C53C9" w14:textId="77777777" w:rsidR="00EF7E5B" w:rsidRDefault="00EF7E5B" w:rsidP="009028ED"/>
                          <w:p w14:paraId="556746AC" w14:textId="77777777" w:rsidR="00EF7E5B" w:rsidRPr="0027110C" w:rsidRDefault="00EF7E5B" w:rsidP="009028ED">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C70AAB" id="Rectangle 2113" o:spid="_x0000_s1047" style="position:absolute;left:0;text-align:left;margin-left:1.15pt;margin-top:14.55pt;width:1in;height:43.2pt;z-index:25754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" o:allowincell="f" fillcolor="#cfc">
                <v:textbox>
                  <w:txbxContent>
                    <w:p w14:paraId="703C53C9" w14:textId="77777777" w:rsidR="00EF7E5B" w:rsidRDefault="00EF7E5B" w:rsidP="009028ED"/>
                    <w:p w14:paraId="556746AC" w14:textId="77777777" w:rsidR="00EF7E5B" w:rsidRPr="0027110C" w:rsidRDefault="00EF7E5B" w:rsidP="009028ED">
                      <w:pPr>
                        <w:rPr>
                          <w:b/>
                          <w:bCs/>
                          <w:sz w:val="24"/>
                        </w:rPr>
                      </w:pPr>
                      <w:r w:rsidRPr="0027110C">
                        <w:rPr>
                          <w:b/>
                          <w:bCs/>
                          <w:sz w:val="24"/>
                        </w:rPr>
                        <w:t>DT</w:t>
                      </w:r>
                    </w:p>
                  </w:txbxContent>
                </v:textbox>
              </v:rect>
            </w:pict>
          </mc:Fallback>
        </mc:AlternateContent>
      </w:r>
      <w:r>
        <w:tab/>
        <w:t>PED</w:t>
      </w:r>
    </w:p>
    <w:p w14:paraId="0BEFA211" w14:textId="77777777" w:rsidR="00EF7E5B" w:rsidRDefault="00EF7E5B" w:rsidP="009028ED">
      <w:pPr>
        <w:pStyle w:val="Commentaire"/>
        <w:tabs>
          <w:tab w:val="left" w:pos="8505"/>
        </w:tabs>
      </w:pPr>
      <w:r>
        <w:rPr>
          <w:noProof/>
        </w:rPr>
        <mc:AlternateContent>
          <mc:Choice Requires="wps">
            <w:drawing>
              <wp:anchor distT="0" distB="0" distL="114300" distR="114300" simplePos="0" relativeHeight="257549824" behindDoc="0" locked="0" layoutInCell="0" allowOverlap="1" wp14:anchorId="70E7113C" wp14:editId="6B8D1232">
                <wp:simplePos x="0" y="0"/>
                <wp:positionH relativeFrom="column">
                  <wp:posOffset>1202690</wp:posOffset>
                </wp:positionH>
                <wp:positionV relativeFrom="paragraph">
                  <wp:posOffset>6985</wp:posOffset>
                </wp:positionV>
                <wp:extent cx="0" cy="1371600"/>
                <wp:effectExtent l="12065" t="6985" r="6985" b="12065"/>
                <wp:wrapNone/>
                <wp:docPr id="2554" name="Line 2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D511F4" id="Line 2119" o:spid="_x0000_s1026" style="position:absolute;z-index:25754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55pt" to="94.7pt,1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" o:allowincell="f">
                <v:stroke dashstyle="dash"/>
              </v:line>
            </w:pict>
          </mc:Fallback>
        </mc:AlternateContent>
      </w:r>
    </w:p>
    <w:p w14:paraId="0329117D" w14:textId="77777777" w:rsidR="00EF7E5B" w:rsidRDefault="00EF7E5B" w:rsidP="009028ED">
      <w:pPr>
        <w:pStyle w:val="Commentaire"/>
        <w:tabs>
          <w:tab w:val="left" w:pos="8505"/>
        </w:tabs>
      </w:pPr>
    </w:p>
    <w:p w14:paraId="59909B6F" w14:textId="77777777" w:rsidR="00EF7E5B" w:rsidRDefault="00EF7E5B" w:rsidP="009028ED">
      <w:pPr>
        <w:pStyle w:val="Commentaire"/>
        <w:tabs>
          <w:tab w:val="left" w:pos="8505"/>
        </w:tabs>
      </w:pPr>
    </w:p>
    <w:p w14:paraId="1BA7E5EB" w14:textId="77777777" w:rsidR="00EF7E5B" w:rsidRDefault="00EF7E5B" w:rsidP="009028ED">
      <w:pPr>
        <w:pStyle w:val="Commentaire"/>
        <w:tabs>
          <w:tab w:val="left" w:pos="6521"/>
        </w:tabs>
      </w:pPr>
    </w:p>
    <w:p w14:paraId="132C24C4" w14:textId="77777777" w:rsidR="00EF7E5B" w:rsidRDefault="00EF7E5B" w:rsidP="009028ED">
      <w:pPr>
        <w:pStyle w:val="Commentaire"/>
        <w:tabs>
          <w:tab w:val="left" w:pos="6521"/>
        </w:tabs>
      </w:pPr>
    </w:p>
    <w:p w14:paraId="1F8B361E" w14:textId="77777777" w:rsidR="00EF7E5B" w:rsidRDefault="00EF7E5B" w:rsidP="009028ED">
      <w:pPr>
        <w:pStyle w:val="Commentaire"/>
        <w:tabs>
          <w:tab w:val="left" w:pos="6521"/>
        </w:tabs>
      </w:pPr>
      <w:r>
        <w:rPr>
          <w:noProof/>
        </w:rPr>
        <mc:AlternateContent>
          <mc:Choice Requires="wps">
            <w:drawing>
              <wp:anchor distT="0" distB="0" distL="114300" distR="114300" simplePos="0" relativeHeight="257546752" behindDoc="0" locked="0" layoutInCell="0" allowOverlap="1" wp14:anchorId="1DFFFB7B" wp14:editId="005F6625">
                <wp:simplePos x="0" y="0"/>
                <wp:positionH relativeFrom="column">
                  <wp:posOffset>3032125</wp:posOffset>
                </wp:positionH>
                <wp:positionV relativeFrom="paragraph">
                  <wp:posOffset>138430</wp:posOffset>
                </wp:positionV>
                <wp:extent cx="914400" cy="548640"/>
                <wp:effectExtent l="12700" t="5080" r="6350" b="8255"/>
                <wp:wrapNone/>
                <wp:docPr id="2555" name="Rectangle 2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60F09AD" w14:textId="77777777" w:rsidR="00EF7E5B" w:rsidRDefault="00EF7E5B" w:rsidP="009028ED"/>
                          <w:p w14:paraId="39F31FD8" w14:textId="77777777" w:rsidR="00EF7E5B" w:rsidRPr="0027110C" w:rsidRDefault="00EF7E5B" w:rsidP="009028ED">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FFFB7B" id="Rectangle 2116" o:spid="_x0000_s1048" style="position:absolute;left:0;text-align:left;margin-left:238.75pt;margin-top:10.9pt;width:1in;height:43.2pt;z-index:25754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CW+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" o:allowincell="f" fillcolor="#cfc">
                <v:textbox>
                  <w:txbxContent>
                    <w:p w14:paraId="760F09AD" w14:textId="77777777" w:rsidR="00EF7E5B" w:rsidRDefault="00EF7E5B" w:rsidP="009028ED"/>
                    <w:p w14:paraId="39F31FD8" w14:textId="77777777" w:rsidR="00EF7E5B" w:rsidRPr="0027110C" w:rsidRDefault="00EF7E5B" w:rsidP="009028ED">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57545728" behindDoc="0" locked="0" layoutInCell="0" allowOverlap="1" wp14:anchorId="66DE3F5A" wp14:editId="77315C73">
                <wp:simplePos x="0" y="0"/>
                <wp:positionH relativeFrom="column">
                  <wp:posOffset>1569085</wp:posOffset>
                </wp:positionH>
                <wp:positionV relativeFrom="paragraph">
                  <wp:posOffset>138430</wp:posOffset>
                </wp:positionV>
                <wp:extent cx="914400" cy="548640"/>
                <wp:effectExtent l="6985" t="5080" r="12065" b="8255"/>
                <wp:wrapNone/>
                <wp:docPr id="2556" name="Rectangle 2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F196DD2" w14:textId="77777777" w:rsidR="00EF7E5B" w:rsidRDefault="00EF7E5B" w:rsidP="009028ED"/>
                          <w:p w14:paraId="4D96EEA6" w14:textId="77777777" w:rsidR="00EF7E5B" w:rsidRPr="0027110C" w:rsidRDefault="00EF7E5B" w:rsidP="009028ED">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DE3F5A" id="Rectangle 2115" o:spid="_x0000_s1049" style="position:absolute;left:0;text-align:left;margin-left:123.55pt;margin-top:10.9pt;width:1in;height:43.2pt;z-index:25754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3xV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" o:allowincell="f" fillcolor="#cfc">
                <v:textbox>
                  <w:txbxContent>
                    <w:p w14:paraId="3F196DD2" w14:textId="77777777" w:rsidR="00EF7E5B" w:rsidRDefault="00EF7E5B" w:rsidP="009028ED"/>
                    <w:p w14:paraId="4D96EEA6" w14:textId="77777777" w:rsidR="00EF7E5B" w:rsidRPr="0027110C" w:rsidRDefault="00EF7E5B" w:rsidP="009028ED">
                      <w:pPr>
                        <w:rPr>
                          <w:b/>
                          <w:bCs/>
                          <w:sz w:val="24"/>
                        </w:rPr>
                      </w:pPr>
                      <w:r w:rsidRPr="0027110C">
                        <w:rPr>
                          <w:b/>
                          <w:bCs/>
                          <w:sz w:val="24"/>
                        </w:rPr>
                        <w:t>MS</w:t>
                      </w:r>
                    </w:p>
                  </w:txbxContent>
                </v:textbox>
              </v:rect>
            </w:pict>
          </mc:Fallback>
        </mc:AlternateContent>
      </w:r>
      <w:r>
        <w:rPr>
          <w:noProof/>
        </w:rPr>
        <mc:AlternateContent>
          <mc:Choice Requires="wps">
            <w:drawing>
              <wp:anchor distT="0" distB="0" distL="114300" distR="114300" simplePos="0" relativeHeight="257544704" behindDoc="0" locked="0" layoutInCell="0" allowOverlap="1" wp14:anchorId="3BB4A090" wp14:editId="1B8086A9">
                <wp:simplePos x="0" y="0"/>
                <wp:positionH relativeFrom="column">
                  <wp:posOffset>14605</wp:posOffset>
                </wp:positionH>
                <wp:positionV relativeFrom="paragraph">
                  <wp:posOffset>138430</wp:posOffset>
                </wp:positionV>
                <wp:extent cx="914400" cy="548640"/>
                <wp:effectExtent l="5080" t="5080" r="13970" b="8255"/>
                <wp:wrapNone/>
                <wp:docPr id="2557" name="Rectangle 2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24E3C95" w14:textId="77777777" w:rsidR="00EF7E5B" w:rsidRDefault="00EF7E5B" w:rsidP="009028ED"/>
                          <w:p w14:paraId="7E76F7A4" w14:textId="77777777" w:rsidR="00EF7E5B" w:rsidRPr="0027110C" w:rsidRDefault="00EF7E5B" w:rsidP="009028ED">
                            <w:pPr>
                              <w:rPr>
                                <w:b/>
                                <w:bCs/>
                                <w:sz w:val="24"/>
                              </w:rPr>
                            </w:pPr>
                            <w:r w:rsidRPr="0027110C">
                              <w:rPr>
                                <w:b/>
                                <w:bCs/>
                                <w:sz w:val="24"/>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B4A090" id="Rectangle 2114" o:spid="_x0000_s1050" style="position:absolute;left:0;text-align:left;margin-left:1.15pt;margin-top:10.9pt;width:1in;height:43.2pt;z-index:25754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Ym5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" o:allowincell="f" fillcolor="#cfc">
                <v:textbox>
                  <w:txbxContent>
                    <w:p w14:paraId="324E3C95" w14:textId="77777777" w:rsidR="00EF7E5B" w:rsidRDefault="00EF7E5B" w:rsidP="009028ED"/>
                    <w:p w14:paraId="7E76F7A4" w14:textId="77777777" w:rsidR="00EF7E5B" w:rsidRPr="0027110C" w:rsidRDefault="00EF7E5B" w:rsidP="009028ED">
                      <w:pPr>
                        <w:rPr>
                          <w:b/>
                          <w:bCs/>
                          <w:sz w:val="24"/>
                        </w:rPr>
                      </w:pPr>
                      <w:r w:rsidRPr="0027110C">
                        <w:rPr>
                          <w:b/>
                          <w:bCs/>
                          <w:sz w:val="24"/>
                        </w:rPr>
                        <w:t>FR</w:t>
                      </w:r>
                    </w:p>
                  </w:txbxContent>
                </v:textbox>
              </v:rect>
            </w:pict>
          </mc:Fallback>
        </mc:AlternateContent>
      </w:r>
    </w:p>
    <w:p w14:paraId="3AA7D83E" w14:textId="77777777" w:rsidR="00EF7E5B" w:rsidRDefault="00EF7E5B" w:rsidP="009028ED">
      <w:pPr>
        <w:pStyle w:val="Commentaire"/>
        <w:tabs>
          <w:tab w:val="left" w:pos="6521"/>
        </w:tabs>
      </w:pPr>
    </w:p>
    <w:p w14:paraId="541F96F7" w14:textId="77777777" w:rsidR="00EF7E5B" w:rsidRDefault="00EF7E5B" w:rsidP="009028ED">
      <w:pPr>
        <w:pStyle w:val="Commentaire"/>
        <w:tabs>
          <w:tab w:val="left" w:pos="6521"/>
        </w:tabs>
      </w:pPr>
      <w:r>
        <w:tab/>
      </w:r>
      <w:r>
        <w:rPr>
          <w:noProof/>
        </w:rPr>
        <mc:AlternateContent>
          <mc:Choice Requires="wps">
            <w:drawing>
              <wp:anchor distT="0" distB="0" distL="114300" distR="114300" simplePos="0" relativeHeight="257548800" behindDoc="0" locked="0" layoutInCell="0" allowOverlap="1" wp14:anchorId="2CBACCC6" wp14:editId="154E976E">
                <wp:simplePos x="0" y="0"/>
                <wp:positionH relativeFrom="column">
                  <wp:posOffset>2483485</wp:posOffset>
                </wp:positionH>
                <wp:positionV relativeFrom="paragraph">
                  <wp:posOffset>120650</wp:posOffset>
                </wp:positionV>
                <wp:extent cx="548640" cy="0"/>
                <wp:effectExtent l="6985" t="53975" r="15875" b="60325"/>
                <wp:wrapNone/>
                <wp:docPr id="2558" name="Line 2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26BC50" id="Line 2118" o:spid="_x0000_s1026" style="position:absolute;z-index:25754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TDT ou ENT</w:t>
      </w:r>
    </w:p>
    <w:p w14:paraId="5AEF76C4" w14:textId="77777777" w:rsidR="00EF7E5B" w:rsidRDefault="00EF7E5B" w:rsidP="00951F38">
      <w:pPr>
        <w:pStyle w:val="Commentaire"/>
        <w:tabs>
          <w:tab w:val="left" w:pos="6521"/>
        </w:tabs>
      </w:pPr>
      <w:r>
        <w:tab/>
        <w:t>ATD</w:t>
      </w:r>
    </w:p>
    <w:p w14:paraId="2FAC32C4" w14:textId="77777777" w:rsidR="00EF7E5B" w:rsidRDefault="00EF7E5B" w:rsidP="00951F38">
      <w:pPr>
        <w:pStyle w:val="Commentaire"/>
        <w:tabs>
          <w:tab w:val="left" w:pos="6521"/>
        </w:tabs>
      </w:pPr>
    </w:p>
    <w:p w14:paraId="7C2462D0" w14:textId="77777777" w:rsidR="00EF7E5B" w:rsidRDefault="00EF7E5B" w:rsidP="004571CE">
      <w:r>
        <w:br w:type="page"/>
      </w:r>
    </w:p>
    <w:p w14:paraId="1AEFCF0F" w14:textId="77777777" w:rsidR="00EF7E5B" w:rsidRPr="002B2CD8" w:rsidRDefault="00EF7E5B" w:rsidP="00EF7E5B">
      <w:pPr>
        <w:pStyle w:val="Titre4"/>
      </w:pPr>
      <w:bookmarkStart w:id="157" w:name="_Toc463616919"/>
      <w:bookmarkStart w:id="158" w:name="_Toc463618138"/>
      <w:bookmarkStart w:id="159" w:name="_Toc491352469"/>
      <w:r w:rsidRPr="002B2CD8">
        <w:lastRenderedPageBreak/>
        <w:t>L’envoi du message Compte rendu de traitement de l’OGA vers le Partenaire EDI puis vers le Tiers déclarant ou l’Entreprise</w:t>
      </w:r>
      <w:bookmarkEnd w:id="157"/>
      <w:bookmarkEnd w:id="158"/>
      <w:bookmarkEnd w:id="159"/>
    </w:p>
    <w:p w14:paraId="7CE731E9" w14:textId="77777777" w:rsidR="00EF7E5B" w:rsidRDefault="00EF7E5B" w:rsidP="009028ED">
      <w:pPr>
        <w:pStyle w:val="Commentaire"/>
        <w:tabs>
          <w:tab w:val="left" w:pos="8505"/>
        </w:tabs>
      </w:pPr>
    </w:p>
    <w:p w14:paraId="4C72B214" w14:textId="77777777" w:rsidR="00EF7E5B" w:rsidRPr="00B12B8C" w:rsidRDefault="00EF7E5B" w:rsidP="00951F38">
      <w:pPr>
        <w:rPr>
          <w:b/>
          <w:bCs/>
          <w:sz w:val="24"/>
        </w:rPr>
      </w:pPr>
      <w:r w:rsidRPr="00B12B8C">
        <w:rPr>
          <w:b/>
          <w:bCs/>
          <w:sz w:val="24"/>
        </w:rPr>
        <w:t>Premier niveau</w:t>
      </w:r>
    </w:p>
    <w:p w14:paraId="67267B9C" w14:textId="77777777" w:rsidR="00EF7E5B" w:rsidRDefault="00EF7E5B" w:rsidP="00951F38">
      <w:pPr>
        <w:tabs>
          <w:tab w:val="left" w:pos="284"/>
          <w:tab w:val="left" w:pos="1985"/>
          <w:tab w:val="left" w:pos="2835"/>
          <w:tab w:val="left" w:pos="5670"/>
        </w:tabs>
        <w:rPr>
          <w:noProof/>
        </w:rPr>
      </w:pPr>
      <w:r>
        <w:rPr>
          <w:noProof/>
        </w:rPr>
        <mc:AlternateContent>
          <mc:Choice Requires="wps">
            <w:drawing>
              <wp:anchor distT="0" distB="0" distL="114300" distR="114300" simplePos="0" relativeHeight="257554944" behindDoc="0" locked="0" layoutInCell="0" allowOverlap="1" wp14:anchorId="03142617" wp14:editId="3705ECA4">
                <wp:simplePos x="0" y="0"/>
                <wp:positionH relativeFrom="column">
                  <wp:posOffset>1202690</wp:posOffset>
                </wp:positionH>
                <wp:positionV relativeFrom="paragraph">
                  <wp:posOffset>104775</wp:posOffset>
                </wp:positionV>
                <wp:extent cx="0" cy="1280160"/>
                <wp:effectExtent l="12065" t="9525" r="6985" b="5715"/>
                <wp:wrapNone/>
                <wp:docPr id="93" name="Line 57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01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B4163" id="Line 5707" o:spid="_x0000_s1026" style="position:absolute;z-index:25755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8.25pt" to="94.7pt,10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" o:allowincell="f">
                <v:stroke dashstyle="dash"/>
              </v:line>
            </w:pict>
          </mc:Fallback>
        </mc:AlternateContent>
      </w:r>
    </w:p>
    <w:p w14:paraId="4A61016A" w14:textId="77777777" w:rsidR="00EF7E5B" w:rsidRDefault="00EF7E5B" w:rsidP="00951F38">
      <w:pPr>
        <w:tabs>
          <w:tab w:val="left" w:pos="2977"/>
          <w:tab w:val="left" w:pos="5103"/>
        </w:tabs>
      </w:pPr>
      <w:r>
        <w:tab/>
        <w:t>OGA</w:t>
      </w:r>
      <w:r>
        <w:tab/>
        <w:t>PED</w:t>
      </w:r>
    </w:p>
    <w:p w14:paraId="06800F03" w14:textId="77777777" w:rsidR="00EF7E5B" w:rsidRDefault="00EF7E5B" w:rsidP="00951F38">
      <w:r>
        <w:rPr>
          <w:noProof/>
        </w:rPr>
        <mc:AlternateContent>
          <mc:Choice Requires="wps">
            <w:drawing>
              <wp:anchor distT="0" distB="0" distL="114300" distR="114300" simplePos="0" relativeHeight="257553920" behindDoc="0" locked="0" layoutInCell="1" allowOverlap="1" wp14:anchorId="79541077" wp14:editId="2908A19D">
                <wp:simplePos x="0" y="0"/>
                <wp:positionH relativeFrom="column">
                  <wp:posOffset>65405</wp:posOffset>
                </wp:positionH>
                <wp:positionV relativeFrom="paragraph">
                  <wp:posOffset>135255</wp:posOffset>
                </wp:positionV>
                <wp:extent cx="914400" cy="548640"/>
                <wp:effectExtent l="8255" t="11430" r="10795" b="11430"/>
                <wp:wrapNone/>
                <wp:docPr id="94" name="Rectangle 57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50754C7" w14:textId="77777777" w:rsidR="00EF7E5B" w:rsidRDefault="00EF7E5B" w:rsidP="00951F38"/>
                          <w:p w14:paraId="754C160E" w14:textId="77777777" w:rsidR="00EF7E5B" w:rsidRPr="0027110C" w:rsidRDefault="00EF7E5B" w:rsidP="00951F38">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541077" id="Rectangle 5706" o:spid="_x0000_s1051" style="position:absolute;left:0;text-align:left;margin-left:5.15pt;margin-top:10.65pt;width:1in;height:43.2pt;z-index:25755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" fillcolor="#cfc">
                <v:textbox>
                  <w:txbxContent>
                    <w:p w14:paraId="350754C7" w14:textId="77777777" w:rsidR="00EF7E5B" w:rsidRDefault="00EF7E5B" w:rsidP="00951F38"/>
                    <w:p w14:paraId="754C160E" w14:textId="77777777" w:rsidR="00EF7E5B" w:rsidRPr="0027110C" w:rsidRDefault="00EF7E5B" w:rsidP="00951F38">
                      <w:pPr>
                        <w:rPr>
                          <w:b/>
                          <w:bCs/>
                          <w:sz w:val="24"/>
                        </w:rPr>
                      </w:pPr>
                      <w:r w:rsidRPr="0027110C">
                        <w:rPr>
                          <w:b/>
                          <w:bCs/>
                          <w:sz w:val="24"/>
                        </w:rPr>
                        <w:t>DT</w:t>
                      </w:r>
                    </w:p>
                  </w:txbxContent>
                </v:textbox>
              </v:rect>
            </w:pict>
          </mc:Fallback>
        </mc:AlternateContent>
      </w:r>
    </w:p>
    <w:p w14:paraId="79CC8ED9" w14:textId="77777777" w:rsidR="00EF7E5B" w:rsidRDefault="00EF7E5B" w:rsidP="00951F38">
      <w:r>
        <w:rPr>
          <w:noProof/>
        </w:rPr>
        <mc:AlternateContent>
          <mc:Choice Requires="wps">
            <w:drawing>
              <wp:anchor distT="0" distB="0" distL="114300" distR="114300" simplePos="0" relativeHeight="257558016" behindDoc="0" locked="0" layoutInCell="0" allowOverlap="1" wp14:anchorId="4B2CCB97" wp14:editId="108B4B9B">
                <wp:simplePos x="0" y="0"/>
                <wp:positionH relativeFrom="column">
                  <wp:posOffset>4312920</wp:posOffset>
                </wp:positionH>
                <wp:positionV relativeFrom="paragraph">
                  <wp:posOffset>-6350</wp:posOffset>
                </wp:positionV>
                <wp:extent cx="914400" cy="548640"/>
                <wp:effectExtent l="7620" t="12700" r="11430" b="10160"/>
                <wp:wrapNone/>
                <wp:docPr id="95" name="Rectangle 5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2F70708" w14:textId="77777777" w:rsidR="00EF7E5B" w:rsidRDefault="00EF7E5B" w:rsidP="00951F38"/>
                          <w:p w14:paraId="59D57FC4" w14:textId="77777777" w:rsidR="00EF7E5B" w:rsidRPr="0027110C" w:rsidRDefault="00EF7E5B" w:rsidP="00951F38">
                            <w:pPr>
                              <w:rPr>
                                <w:b/>
                                <w:bCs/>
                                <w:sz w:val="24"/>
                              </w:rPr>
                            </w:pPr>
                            <w:r w:rsidRPr="0027110C">
                              <w:rPr>
                                <w:b/>
                                <w:bCs/>
                                <w:sz w:val="24"/>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2CCB97" id="Rectangle 5710" o:spid="_x0000_s1052" style="position:absolute;left:0;text-align:left;margin-left:339.6pt;margin-top:-.5pt;width:1in;height:43.2pt;z-index:25755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hK7GAIAACgEAAAOAAAAZHJzL2Uyb0RvYy54bWysU9tu2zAMfR+wfxD0vtgJkrYz4hSFuwwD&#10;unVAtw+QZdkWJosapcTOvn6UkqbZ5WmYHgRSpI4OD6n17TQYtlfoNdiSz2c5Z8pKaLTtSv71y/bN&#10;D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" o:allowincell="f" fillcolor="#cfc">
                <v:textbox>
                  <w:txbxContent>
                    <w:p w14:paraId="02F70708" w14:textId="77777777" w:rsidR="00EF7E5B" w:rsidRDefault="00EF7E5B" w:rsidP="00951F38"/>
                    <w:p w14:paraId="59D57FC4" w14:textId="77777777" w:rsidR="00EF7E5B" w:rsidRPr="0027110C" w:rsidRDefault="00EF7E5B" w:rsidP="00951F38">
                      <w:pPr>
                        <w:rPr>
                          <w:b/>
                          <w:bCs/>
                          <w:sz w:val="24"/>
                        </w:rPr>
                      </w:pPr>
                      <w:r w:rsidRPr="0027110C">
                        <w:rPr>
                          <w:b/>
                          <w:bCs/>
                          <w:sz w:val="24"/>
                        </w:rPr>
                        <w:t>HP</w:t>
                      </w:r>
                    </w:p>
                  </w:txbxContent>
                </v:textbox>
              </v:rect>
            </w:pict>
          </mc:Fallback>
        </mc:AlternateContent>
      </w:r>
      <w:r>
        <w:rPr>
          <w:noProof/>
        </w:rPr>
        <mc:AlternateContent>
          <mc:Choice Requires="wps">
            <w:drawing>
              <wp:anchor distT="0" distB="0" distL="114300" distR="114300" simplePos="0" relativeHeight="257556992" behindDoc="0" locked="0" layoutInCell="0" allowOverlap="1" wp14:anchorId="4AE0346D" wp14:editId="16481F81">
                <wp:simplePos x="0" y="0"/>
                <wp:positionH relativeFrom="column">
                  <wp:posOffset>2941320</wp:posOffset>
                </wp:positionH>
                <wp:positionV relativeFrom="paragraph">
                  <wp:posOffset>-6350</wp:posOffset>
                </wp:positionV>
                <wp:extent cx="914400" cy="548640"/>
                <wp:effectExtent l="7620" t="12700" r="11430" b="10160"/>
                <wp:wrapNone/>
                <wp:docPr id="5280" name="Rectangle 57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E937571" w14:textId="77777777" w:rsidR="00EF7E5B" w:rsidRDefault="00EF7E5B" w:rsidP="00951F38"/>
                          <w:p w14:paraId="2A0D6ED5" w14:textId="77777777" w:rsidR="00EF7E5B" w:rsidRPr="0027110C" w:rsidRDefault="00EF7E5B" w:rsidP="00951F38">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E0346D" id="Rectangle 5709" o:spid="_x0000_s1053" style="position:absolute;left:0;text-align:left;margin-left:231.6pt;margin-top:-.5pt;width:1in;height:43.2pt;z-index:25755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SVa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" o:allowincell="f" fillcolor="#cfc">
                <v:textbox>
                  <w:txbxContent>
                    <w:p w14:paraId="6E937571" w14:textId="77777777" w:rsidR="00EF7E5B" w:rsidRDefault="00EF7E5B" w:rsidP="00951F38"/>
                    <w:p w14:paraId="2A0D6ED5" w14:textId="77777777" w:rsidR="00EF7E5B" w:rsidRPr="0027110C" w:rsidRDefault="00EF7E5B" w:rsidP="00951F38">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57555968" behindDoc="0" locked="0" layoutInCell="0" allowOverlap="1" wp14:anchorId="67ED4C89" wp14:editId="159E1836">
                <wp:simplePos x="0" y="0"/>
                <wp:positionH relativeFrom="column">
                  <wp:posOffset>1478280</wp:posOffset>
                </wp:positionH>
                <wp:positionV relativeFrom="paragraph">
                  <wp:posOffset>-6350</wp:posOffset>
                </wp:positionV>
                <wp:extent cx="914400" cy="548640"/>
                <wp:effectExtent l="11430" t="12700" r="7620" b="10160"/>
                <wp:wrapNone/>
                <wp:docPr id="5281" name="Rectangle 57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061A1BE" w14:textId="77777777" w:rsidR="00EF7E5B" w:rsidRDefault="00EF7E5B" w:rsidP="00951F38"/>
                          <w:p w14:paraId="1C86D0FD" w14:textId="77777777" w:rsidR="00EF7E5B" w:rsidRPr="0027110C" w:rsidRDefault="00EF7E5B" w:rsidP="00951F38">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ED4C89" id="Rectangle 5708" o:spid="_x0000_s1054" style="position:absolute;left:0;text-align:left;margin-left:116.4pt;margin-top:-.5pt;width:1in;height:43.2pt;z-index:25755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9C2GAIAACgEAAAOAAAAZHJzL2Uyb0RvYy54bWysU9tu2zAMfR+wfxD0vtgJkq414hSFuwwD&#10;unVAtw+QZdkWJosapcTOvn6UkqbZ5WmYHgRSpI4OD6n17TQYtlfoNdiSz2c5Z8pKaLTtSv71y/bN&#10;N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" o:allowincell="f" fillcolor="#cfc">
                <v:textbox>
                  <w:txbxContent>
                    <w:p w14:paraId="6061A1BE" w14:textId="77777777" w:rsidR="00EF7E5B" w:rsidRDefault="00EF7E5B" w:rsidP="00951F38"/>
                    <w:p w14:paraId="1C86D0FD" w14:textId="77777777" w:rsidR="00EF7E5B" w:rsidRPr="0027110C" w:rsidRDefault="00EF7E5B" w:rsidP="00951F38">
                      <w:pPr>
                        <w:rPr>
                          <w:b/>
                          <w:bCs/>
                          <w:sz w:val="24"/>
                        </w:rPr>
                      </w:pPr>
                      <w:r w:rsidRPr="0027110C">
                        <w:rPr>
                          <w:b/>
                          <w:bCs/>
                          <w:sz w:val="24"/>
                        </w:rPr>
                        <w:t>MS</w:t>
                      </w:r>
                    </w:p>
                  </w:txbxContent>
                </v:textbox>
              </v:rect>
            </w:pict>
          </mc:Fallback>
        </mc:AlternateContent>
      </w:r>
    </w:p>
    <w:p w14:paraId="379113D8" w14:textId="77777777" w:rsidR="00EF7E5B" w:rsidRDefault="00EF7E5B" w:rsidP="00951F38">
      <w:pPr>
        <w:tabs>
          <w:tab w:val="left" w:pos="8505"/>
        </w:tabs>
      </w:pPr>
      <w:r>
        <w:rPr>
          <w:noProof/>
        </w:rPr>
        <mc:AlternateContent>
          <mc:Choice Requires="wps">
            <w:drawing>
              <wp:anchor distT="0" distB="0" distL="114300" distR="114300" simplePos="0" relativeHeight="257560064" behindDoc="0" locked="0" layoutInCell="0" allowOverlap="1" wp14:anchorId="6D138D6E" wp14:editId="2225AF8C">
                <wp:simplePos x="0" y="0"/>
                <wp:positionH relativeFrom="column">
                  <wp:posOffset>3855720</wp:posOffset>
                </wp:positionH>
                <wp:positionV relativeFrom="paragraph">
                  <wp:posOffset>82550</wp:posOffset>
                </wp:positionV>
                <wp:extent cx="457200" cy="0"/>
                <wp:effectExtent l="7620" t="53975" r="20955" b="60325"/>
                <wp:wrapNone/>
                <wp:docPr id="5282" name="Line 57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CE3163" id="Line 5712" o:spid="_x0000_s1026" style="position:absolute;z-index:25756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6pt,6.5pt" to="339.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" o:allowincell="f">
                <v:stroke endarrow="block"/>
              </v:line>
            </w:pict>
          </mc:Fallback>
        </mc:AlternateContent>
      </w:r>
      <w:r>
        <w:rPr>
          <w:noProof/>
        </w:rPr>
        <mc:AlternateContent>
          <mc:Choice Requires="wps">
            <w:drawing>
              <wp:anchor distT="0" distB="0" distL="114300" distR="114300" simplePos="0" relativeHeight="257559040" behindDoc="0" locked="0" layoutInCell="0" allowOverlap="1" wp14:anchorId="1ACC47A2" wp14:editId="29E4C70D">
                <wp:simplePos x="0" y="0"/>
                <wp:positionH relativeFrom="column">
                  <wp:posOffset>2392680</wp:posOffset>
                </wp:positionH>
                <wp:positionV relativeFrom="paragraph">
                  <wp:posOffset>82550</wp:posOffset>
                </wp:positionV>
                <wp:extent cx="548640" cy="0"/>
                <wp:effectExtent l="11430" t="53975" r="20955" b="60325"/>
                <wp:wrapNone/>
                <wp:docPr id="5283" name="Line 57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D935BD" id="Line 5711" o:spid="_x0000_s1026" style="position:absolute;z-index:25755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6.5pt" to="231.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" o:allowincell="f">
                <v:stroke endarrow="block"/>
              </v:line>
            </w:pict>
          </mc:Fallback>
        </mc:AlternateContent>
      </w:r>
      <w:r>
        <w:tab/>
        <w:t>TDT ou ENT</w:t>
      </w:r>
    </w:p>
    <w:p w14:paraId="53B3066E" w14:textId="77777777" w:rsidR="00EF7E5B" w:rsidRDefault="00EF7E5B" w:rsidP="00951F38">
      <w:pPr>
        <w:tabs>
          <w:tab w:val="left" w:pos="8505"/>
        </w:tabs>
      </w:pPr>
      <w:r>
        <w:tab/>
        <w:t>ATD</w:t>
      </w:r>
    </w:p>
    <w:p w14:paraId="160A964F" w14:textId="77777777" w:rsidR="00EF7E5B" w:rsidRDefault="00EF7E5B" w:rsidP="00951F38"/>
    <w:p w14:paraId="2F352134" w14:textId="77777777" w:rsidR="00EF7E5B" w:rsidRDefault="00EF7E5B" w:rsidP="00951F38"/>
    <w:p w14:paraId="24478CD4" w14:textId="77777777" w:rsidR="00EF7E5B" w:rsidRDefault="00EF7E5B" w:rsidP="00951F38"/>
    <w:p w14:paraId="67F258AF" w14:textId="77777777" w:rsidR="00EF7E5B" w:rsidRPr="00B12B8C" w:rsidRDefault="00EF7E5B" w:rsidP="00951F38">
      <w:pPr>
        <w:rPr>
          <w:b/>
          <w:bCs/>
          <w:sz w:val="24"/>
        </w:rPr>
      </w:pPr>
      <w:r w:rsidRPr="00B12B8C">
        <w:rPr>
          <w:b/>
          <w:bCs/>
          <w:sz w:val="24"/>
        </w:rPr>
        <w:t>Deuxième niveau</w:t>
      </w:r>
    </w:p>
    <w:p w14:paraId="57413034" w14:textId="77777777" w:rsidR="00EF7E5B" w:rsidRDefault="00EF7E5B" w:rsidP="00951F38"/>
    <w:p w14:paraId="7AE313AD" w14:textId="77777777" w:rsidR="00EF7E5B" w:rsidRDefault="00EF7E5B" w:rsidP="00951F38">
      <w:pPr>
        <w:tabs>
          <w:tab w:val="left" w:pos="2977"/>
          <w:tab w:val="left" w:pos="5103"/>
        </w:tabs>
      </w:pPr>
      <w:r>
        <w:rPr>
          <w:noProof/>
        </w:rPr>
        <mc:AlternateContent>
          <mc:Choice Requires="wps">
            <w:drawing>
              <wp:anchor distT="0" distB="0" distL="114300" distR="114300" simplePos="0" relativeHeight="257565184" behindDoc="0" locked="0" layoutInCell="0" allowOverlap="1" wp14:anchorId="48B51636" wp14:editId="6622034F">
                <wp:simplePos x="0" y="0"/>
                <wp:positionH relativeFrom="column">
                  <wp:posOffset>1569085</wp:posOffset>
                </wp:positionH>
                <wp:positionV relativeFrom="paragraph">
                  <wp:posOffset>184785</wp:posOffset>
                </wp:positionV>
                <wp:extent cx="914400" cy="548640"/>
                <wp:effectExtent l="6985" t="13335" r="12065" b="9525"/>
                <wp:wrapNone/>
                <wp:docPr id="5284" name="Rectangle 57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B0C4104" w14:textId="77777777" w:rsidR="00EF7E5B" w:rsidRDefault="00EF7E5B" w:rsidP="00951F38"/>
                          <w:p w14:paraId="20271EC1" w14:textId="77777777" w:rsidR="00EF7E5B" w:rsidRPr="0027110C" w:rsidRDefault="00EF7E5B" w:rsidP="00951F38">
                            <w:pPr>
                              <w:rPr>
                                <w:b/>
                                <w:bCs/>
                                <w:sz w:val="24"/>
                              </w:rPr>
                            </w:pPr>
                            <w:r w:rsidRPr="0027110C">
                              <w:rPr>
                                <w:b/>
                                <w:bCs/>
                                <w:sz w:val="24"/>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B51636" id="Rectangle 5717" o:spid="_x0000_s1055" style="position:absolute;left:0;text-align:left;margin-left:123.55pt;margin-top:14.55pt;width:1in;height:43.2pt;z-index:25756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" o:allowincell="f" fillcolor="#cfc">
                <v:textbox>
                  <w:txbxContent>
                    <w:p w14:paraId="7B0C4104" w14:textId="77777777" w:rsidR="00EF7E5B" w:rsidRDefault="00EF7E5B" w:rsidP="00951F38"/>
                    <w:p w14:paraId="20271EC1" w14:textId="77777777" w:rsidR="00EF7E5B" w:rsidRPr="0027110C" w:rsidRDefault="00EF7E5B" w:rsidP="00951F38">
                      <w:pPr>
                        <w:rPr>
                          <w:b/>
                          <w:bCs/>
                          <w:sz w:val="24"/>
                        </w:rPr>
                      </w:pPr>
                      <w:r w:rsidRPr="0027110C">
                        <w:rPr>
                          <w:b/>
                          <w:bCs/>
                          <w:sz w:val="24"/>
                        </w:rPr>
                        <w:t>PO</w:t>
                      </w:r>
                    </w:p>
                  </w:txbxContent>
                </v:textbox>
              </v:rect>
            </w:pict>
          </mc:Fallback>
        </mc:AlternateContent>
      </w:r>
      <w:r>
        <w:rPr>
          <w:noProof/>
        </w:rPr>
        <mc:AlternateContent>
          <mc:Choice Requires="wps">
            <w:drawing>
              <wp:anchor distT="0" distB="0" distL="114300" distR="114300" simplePos="0" relativeHeight="257561088" behindDoc="0" locked="0" layoutInCell="0" allowOverlap="1" wp14:anchorId="41E5EAE8" wp14:editId="2C718DC4">
                <wp:simplePos x="0" y="0"/>
                <wp:positionH relativeFrom="column">
                  <wp:posOffset>14605</wp:posOffset>
                </wp:positionH>
                <wp:positionV relativeFrom="paragraph">
                  <wp:posOffset>184785</wp:posOffset>
                </wp:positionV>
                <wp:extent cx="914400" cy="548640"/>
                <wp:effectExtent l="5080" t="13335" r="13970" b="9525"/>
                <wp:wrapNone/>
                <wp:docPr id="5285" name="Rectangle 57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7D3A5F6" w14:textId="77777777" w:rsidR="00EF7E5B" w:rsidRDefault="00EF7E5B" w:rsidP="00951F38"/>
                          <w:p w14:paraId="2D928BA9" w14:textId="77777777" w:rsidR="00EF7E5B" w:rsidRPr="0027110C" w:rsidRDefault="00EF7E5B" w:rsidP="00951F38">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E5EAE8" id="Rectangle 5713" o:spid="_x0000_s1056" style="position:absolute;left:0;text-align:left;margin-left:1.15pt;margin-top:14.55pt;width:1in;height:43.2pt;z-index:25756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" o:allowincell="f" fillcolor="#cfc">
                <v:textbox>
                  <w:txbxContent>
                    <w:p w14:paraId="17D3A5F6" w14:textId="77777777" w:rsidR="00EF7E5B" w:rsidRDefault="00EF7E5B" w:rsidP="00951F38"/>
                    <w:p w14:paraId="2D928BA9" w14:textId="77777777" w:rsidR="00EF7E5B" w:rsidRPr="0027110C" w:rsidRDefault="00EF7E5B" w:rsidP="00951F38">
                      <w:pPr>
                        <w:rPr>
                          <w:b/>
                          <w:bCs/>
                          <w:sz w:val="24"/>
                        </w:rPr>
                      </w:pPr>
                      <w:r w:rsidRPr="0027110C">
                        <w:rPr>
                          <w:b/>
                          <w:bCs/>
                          <w:sz w:val="24"/>
                        </w:rPr>
                        <w:t>DT</w:t>
                      </w:r>
                    </w:p>
                  </w:txbxContent>
                </v:textbox>
              </v:rect>
            </w:pict>
          </mc:Fallback>
        </mc:AlternateContent>
      </w:r>
      <w:r>
        <w:tab/>
        <w:t>PED</w:t>
      </w:r>
    </w:p>
    <w:p w14:paraId="7476DD6A" w14:textId="77777777" w:rsidR="00EF7E5B" w:rsidRDefault="00EF7E5B" w:rsidP="00951F38">
      <w:r>
        <w:rPr>
          <w:noProof/>
        </w:rPr>
        <mc:AlternateContent>
          <mc:Choice Requires="wps">
            <w:drawing>
              <wp:anchor distT="0" distB="0" distL="114300" distR="114300" simplePos="0" relativeHeight="257567232" behindDoc="0" locked="0" layoutInCell="0" allowOverlap="1" wp14:anchorId="1B58569F" wp14:editId="26FFD101">
                <wp:simplePos x="0" y="0"/>
                <wp:positionH relativeFrom="column">
                  <wp:posOffset>1202690</wp:posOffset>
                </wp:positionH>
                <wp:positionV relativeFrom="paragraph">
                  <wp:posOffset>6985</wp:posOffset>
                </wp:positionV>
                <wp:extent cx="0" cy="1371600"/>
                <wp:effectExtent l="12065" t="6985" r="6985" b="12065"/>
                <wp:wrapNone/>
                <wp:docPr id="5286" name="Line 57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A2141D" id="Line 5719" o:spid="_x0000_s1026" style="position:absolute;z-index:25756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55pt" to="94.7pt,1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" o:allowincell="f">
                <v:stroke dashstyle="dash"/>
              </v:line>
            </w:pict>
          </mc:Fallback>
        </mc:AlternateContent>
      </w:r>
    </w:p>
    <w:p w14:paraId="0F19183B" w14:textId="77777777" w:rsidR="00EF7E5B" w:rsidRDefault="00EF7E5B" w:rsidP="00951F38"/>
    <w:p w14:paraId="50C3587D" w14:textId="77777777" w:rsidR="00EF7E5B" w:rsidRDefault="00EF7E5B" w:rsidP="00951F38"/>
    <w:p w14:paraId="71269111" w14:textId="77777777" w:rsidR="00EF7E5B" w:rsidRDefault="00EF7E5B" w:rsidP="00951F38"/>
    <w:p w14:paraId="6F983B53" w14:textId="77777777" w:rsidR="00EF7E5B" w:rsidRDefault="00EF7E5B" w:rsidP="00951F38"/>
    <w:p w14:paraId="3E28CC9F" w14:textId="77777777" w:rsidR="00EF7E5B" w:rsidRDefault="00EF7E5B" w:rsidP="00951F38">
      <w:r>
        <w:rPr>
          <w:noProof/>
        </w:rPr>
        <mc:AlternateContent>
          <mc:Choice Requires="wps">
            <w:drawing>
              <wp:anchor distT="0" distB="0" distL="114300" distR="114300" simplePos="0" relativeHeight="257564160" behindDoc="0" locked="0" layoutInCell="0" allowOverlap="1" wp14:anchorId="3F01D287" wp14:editId="43F6639A">
                <wp:simplePos x="0" y="0"/>
                <wp:positionH relativeFrom="column">
                  <wp:posOffset>3032125</wp:posOffset>
                </wp:positionH>
                <wp:positionV relativeFrom="paragraph">
                  <wp:posOffset>138430</wp:posOffset>
                </wp:positionV>
                <wp:extent cx="914400" cy="548640"/>
                <wp:effectExtent l="12700" t="5080" r="6350" b="8255"/>
                <wp:wrapNone/>
                <wp:docPr id="5287" name="Rectangle 57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A049C32" w14:textId="77777777" w:rsidR="00EF7E5B" w:rsidRDefault="00EF7E5B" w:rsidP="00951F38"/>
                          <w:p w14:paraId="4DE92725" w14:textId="77777777" w:rsidR="00EF7E5B" w:rsidRPr="0027110C" w:rsidRDefault="00EF7E5B" w:rsidP="00951F38">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01D287" id="Rectangle 5716" o:spid="_x0000_s1057" style="position:absolute;left:0;text-align:left;margin-left:238.75pt;margin-top:10.9pt;width:1in;height:43.2pt;z-index:25756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qE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" o:allowincell="f" fillcolor="#cfc">
                <v:textbox>
                  <w:txbxContent>
                    <w:p w14:paraId="6A049C32" w14:textId="77777777" w:rsidR="00EF7E5B" w:rsidRDefault="00EF7E5B" w:rsidP="00951F38"/>
                    <w:p w14:paraId="4DE92725" w14:textId="77777777" w:rsidR="00EF7E5B" w:rsidRPr="0027110C" w:rsidRDefault="00EF7E5B" w:rsidP="00951F38">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57563136" behindDoc="0" locked="0" layoutInCell="0" allowOverlap="1" wp14:anchorId="5E57EDA0" wp14:editId="6E43F56E">
                <wp:simplePos x="0" y="0"/>
                <wp:positionH relativeFrom="column">
                  <wp:posOffset>1569085</wp:posOffset>
                </wp:positionH>
                <wp:positionV relativeFrom="paragraph">
                  <wp:posOffset>138430</wp:posOffset>
                </wp:positionV>
                <wp:extent cx="914400" cy="548640"/>
                <wp:effectExtent l="6985" t="5080" r="12065" b="8255"/>
                <wp:wrapNone/>
                <wp:docPr id="5288" name="Rectangle 57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48F8F63" w14:textId="77777777" w:rsidR="00EF7E5B" w:rsidRDefault="00EF7E5B" w:rsidP="00951F38"/>
                          <w:p w14:paraId="127C6D62" w14:textId="77777777" w:rsidR="00EF7E5B" w:rsidRPr="0027110C" w:rsidRDefault="00EF7E5B" w:rsidP="00951F38">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57EDA0" id="Rectangle 5715" o:spid="_x0000_s1058" style="position:absolute;left:0;text-align:left;margin-left:123.55pt;margin-top:10.9pt;width:1in;height:43.2pt;z-index:25756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" o:allowincell="f" fillcolor="#cfc">
                <v:textbox>
                  <w:txbxContent>
                    <w:p w14:paraId="048F8F63" w14:textId="77777777" w:rsidR="00EF7E5B" w:rsidRDefault="00EF7E5B" w:rsidP="00951F38"/>
                    <w:p w14:paraId="127C6D62" w14:textId="77777777" w:rsidR="00EF7E5B" w:rsidRPr="0027110C" w:rsidRDefault="00EF7E5B" w:rsidP="00951F38">
                      <w:pPr>
                        <w:rPr>
                          <w:b/>
                          <w:bCs/>
                          <w:sz w:val="24"/>
                        </w:rPr>
                      </w:pPr>
                      <w:r w:rsidRPr="0027110C">
                        <w:rPr>
                          <w:b/>
                          <w:bCs/>
                          <w:sz w:val="24"/>
                        </w:rPr>
                        <w:t>MS</w:t>
                      </w:r>
                    </w:p>
                  </w:txbxContent>
                </v:textbox>
              </v:rect>
            </w:pict>
          </mc:Fallback>
        </mc:AlternateContent>
      </w:r>
      <w:r>
        <w:rPr>
          <w:noProof/>
        </w:rPr>
        <mc:AlternateContent>
          <mc:Choice Requires="wps">
            <w:drawing>
              <wp:anchor distT="0" distB="0" distL="114300" distR="114300" simplePos="0" relativeHeight="257562112" behindDoc="0" locked="0" layoutInCell="0" allowOverlap="1" wp14:anchorId="402B62CA" wp14:editId="5B79B387">
                <wp:simplePos x="0" y="0"/>
                <wp:positionH relativeFrom="column">
                  <wp:posOffset>14605</wp:posOffset>
                </wp:positionH>
                <wp:positionV relativeFrom="paragraph">
                  <wp:posOffset>138430</wp:posOffset>
                </wp:positionV>
                <wp:extent cx="914400" cy="548640"/>
                <wp:effectExtent l="5080" t="5080" r="13970" b="8255"/>
                <wp:wrapNone/>
                <wp:docPr id="5290" name="Rectangle 57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A7D06B8" w14:textId="77777777" w:rsidR="00EF7E5B" w:rsidRDefault="00EF7E5B" w:rsidP="00951F38"/>
                          <w:p w14:paraId="39778A93" w14:textId="77777777" w:rsidR="00EF7E5B" w:rsidRPr="0027110C" w:rsidRDefault="00EF7E5B" w:rsidP="00951F38">
                            <w:pPr>
                              <w:rPr>
                                <w:b/>
                                <w:bCs/>
                                <w:sz w:val="24"/>
                              </w:rPr>
                            </w:pPr>
                            <w:r w:rsidRPr="0027110C">
                              <w:rPr>
                                <w:b/>
                                <w:bCs/>
                                <w:sz w:val="24"/>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2B62CA" id="Rectangle 5714" o:spid="_x0000_s1059" style="position:absolute;left:0;text-align:left;margin-left:1.15pt;margin-top:10.9pt;width:1in;height:43.2pt;z-index:25756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" o:allowincell="f" fillcolor="#cfc">
                <v:textbox>
                  <w:txbxContent>
                    <w:p w14:paraId="4A7D06B8" w14:textId="77777777" w:rsidR="00EF7E5B" w:rsidRDefault="00EF7E5B" w:rsidP="00951F38"/>
                    <w:p w14:paraId="39778A93" w14:textId="77777777" w:rsidR="00EF7E5B" w:rsidRPr="0027110C" w:rsidRDefault="00EF7E5B" w:rsidP="00951F38">
                      <w:pPr>
                        <w:rPr>
                          <w:b/>
                          <w:bCs/>
                          <w:sz w:val="24"/>
                        </w:rPr>
                      </w:pPr>
                      <w:r w:rsidRPr="0027110C">
                        <w:rPr>
                          <w:b/>
                          <w:bCs/>
                          <w:sz w:val="24"/>
                        </w:rPr>
                        <w:t>FR</w:t>
                      </w:r>
                    </w:p>
                  </w:txbxContent>
                </v:textbox>
              </v:rect>
            </w:pict>
          </mc:Fallback>
        </mc:AlternateContent>
      </w:r>
    </w:p>
    <w:p w14:paraId="3E3ED823" w14:textId="77777777" w:rsidR="00EF7E5B" w:rsidRDefault="00EF7E5B" w:rsidP="00951F38"/>
    <w:p w14:paraId="0BF69188" w14:textId="77777777" w:rsidR="00EF7E5B" w:rsidRDefault="00EF7E5B" w:rsidP="00951F38">
      <w:pPr>
        <w:tabs>
          <w:tab w:val="left" w:pos="2977"/>
          <w:tab w:val="left" w:pos="6379"/>
        </w:tabs>
      </w:pPr>
      <w:r>
        <w:tab/>
      </w:r>
      <w:r>
        <w:tab/>
      </w:r>
      <w:r>
        <w:rPr>
          <w:noProof/>
        </w:rPr>
        <mc:AlternateContent>
          <mc:Choice Requires="wps">
            <w:drawing>
              <wp:anchor distT="0" distB="0" distL="114300" distR="114300" simplePos="0" relativeHeight="257566208" behindDoc="0" locked="0" layoutInCell="0" allowOverlap="1" wp14:anchorId="66E91B35" wp14:editId="17C59FF1">
                <wp:simplePos x="0" y="0"/>
                <wp:positionH relativeFrom="column">
                  <wp:posOffset>2483485</wp:posOffset>
                </wp:positionH>
                <wp:positionV relativeFrom="paragraph">
                  <wp:posOffset>120650</wp:posOffset>
                </wp:positionV>
                <wp:extent cx="548640" cy="0"/>
                <wp:effectExtent l="6985" t="53975" r="15875" b="60325"/>
                <wp:wrapNone/>
                <wp:docPr id="5291" name="Line 57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B2DC6C" id="Line 5718" o:spid="_x0000_s1026" style="position:absolute;z-index:25756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TDT ou ENT</w:t>
      </w:r>
    </w:p>
    <w:p w14:paraId="0D39C794" w14:textId="77777777" w:rsidR="00EF7E5B" w:rsidRDefault="00EF7E5B" w:rsidP="00951F38">
      <w:pPr>
        <w:tabs>
          <w:tab w:val="left" w:pos="2977"/>
          <w:tab w:val="left" w:pos="6379"/>
        </w:tabs>
      </w:pPr>
      <w:r>
        <w:tab/>
      </w:r>
      <w:r>
        <w:tab/>
        <w:t>ATD</w:t>
      </w:r>
    </w:p>
    <w:p w14:paraId="7CAA42F1" w14:textId="77777777" w:rsidR="00EF7E5B" w:rsidRDefault="00EF7E5B" w:rsidP="00951F38"/>
    <w:p w14:paraId="2AD71103" w14:textId="77777777" w:rsidR="00EF7E5B" w:rsidRDefault="00EF7E5B" w:rsidP="009028ED">
      <w:pPr>
        <w:pStyle w:val="Commentaire"/>
        <w:tabs>
          <w:tab w:val="left" w:pos="8505"/>
        </w:tabs>
      </w:pPr>
    </w:p>
    <w:p w14:paraId="17B46481" w14:textId="77777777" w:rsidR="00EF7E5B" w:rsidRDefault="00EF7E5B" w:rsidP="009028ED">
      <w:pPr>
        <w:pStyle w:val="Commentaire"/>
        <w:tabs>
          <w:tab w:val="left" w:pos="8505"/>
        </w:tabs>
      </w:pPr>
    </w:p>
    <w:p w14:paraId="7E80561E" w14:textId="77777777" w:rsidR="00EF7E5B" w:rsidRPr="002B2CD8" w:rsidRDefault="00EF7E5B" w:rsidP="00EF7E5B">
      <w:pPr>
        <w:pStyle w:val="Titre4"/>
      </w:pPr>
      <w:bookmarkStart w:id="160" w:name="_Toc463616920"/>
      <w:bookmarkStart w:id="161" w:name="_Toc463618139"/>
      <w:bookmarkStart w:id="162" w:name="_Toc491352470"/>
      <w:r w:rsidRPr="002B2CD8">
        <w:t xml:space="preserve">L’envoi du message Compte rendu de traitement </w:t>
      </w:r>
      <w:r>
        <w:t>du Cabinet comptable</w:t>
      </w:r>
      <w:r w:rsidRPr="002B2CD8">
        <w:t xml:space="preserve"> ver</w:t>
      </w:r>
      <w:r>
        <w:t>s le Partenaire EDI puis vers un autre</w:t>
      </w:r>
      <w:r w:rsidRPr="002B2CD8">
        <w:t xml:space="preserve"> Tiers déclarant ou l’Entreprise</w:t>
      </w:r>
      <w:bookmarkEnd w:id="160"/>
      <w:bookmarkEnd w:id="161"/>
      <w:bookmarkEnd w:id="162"/>
    </w:p>
    <w:p w14:paraId="1C74B204" w14:textId="77777777" w:rsidR="00EF7E5B" w:rsidRDefault="00EF7E5B" w:rsidP="002B2CD8">
      <w:pPr>
        <w:pStyle w:val="Commentaire"/>
        <w:tabs>
          <w:tab w:val="left" w:pos="8505"/>
        </w:tabs>
      </w:pPr>
    </w:p>
    <w:p w14:paraId="43DDF355" w14:textId="77777777" w:rsidR="00EF7E5B" w:rsidRPr="00B12B8C" w:rsidRDefault="00EF7E5B" w:rsidP="002B2CD8">
      <w:pPr>
        <w:rPr>
          <w:b/>
          <w:bCs/>
          <w:sz w:val="24"/>
        </w:rPr>
      </w:pPr>
      <w:r w:rsidRPr="00B12B8C">
        <w:rPr>
          <w:b/>
          <w:bCs/>
          <w:sz w:val="24"/>
        </w:rPr>
        <w:t>Premier niveau</w:t>
      </w:r>
    </w:p>
    <w:p w14:paraId="34CCE057" w14:textId="77777777" w:rsidR="00EF7E5B" w:rsidRDefault="00EF7E5B" w:rsidP="002B2CD8">
      <w:pPr>
        <w:tabs>
          <w:tab w:val="left" w:pos="284"/>
          <w:tab w:val="left" w:pos="1985"/>
          <w:tab w:val="left" w:pos="2835"/>
          <w:tab w:val="left" w:pos="5670"/>
        </w:tabs>
        <w:rPr>
          <w:noProof/>
        </w:rPr>
      </w:pPr>
      <w:r>
        <w:rPr>
          <w:noProof/>
        </w:rPr>
        <mc:AlternateContent>
          <mc:Choice Requires="wps">
            <w:drawing>
              <wp:anchor distT="0" distB="0" distL="114300" distR="114300" simplePos="0" relativeHeight="257569280" behindDoc="0" locked="0" layoutInCell="0" allowOverlap="1" wp14:anchorId="1395924E" wp14:editId="6C1A8530">
                <wp:simplePos x="0" y="0"/>
                <wp:positionH relativeFrom="column">
                  <wp:posOffset>1202690</wp:posOffset>
                </wp:positionH>
                <wp:positionV relativeFrom="paragraph">
                  <wp:posOffset>104775</wp:posOffset>
                </wp:positionV>
                <wp:extent cx="0" cy="1280160"/>
                <wp:effectExtent l="12065" t="9525" r="6985" b="5715"/>
                <wp:wrapNone/>
                <wp:docPr id="2559" name="Line 57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01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ED8133" id="Line 5707" o:spid="_x0000_s1026" style="position:absolute;z-index:25756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8.25pt" to="94.7pt,10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" o:allowincell="f">
                <v:stroke dashstyle="dash"/>
              </v:line>
            </w:pict>
          </mc:Fallback>
        </mc:AlternateContent>
      </w:r>
    </w:p>
    <w:p w14:paraId="32C748FE" w14:textId="77777777" w:rsidR="00EF7E5B" w:rsidRDefault="00EF7E5B" w:rsidP="002B2CD8">
      <w:pPr>
        <w:tabs>
          <w:tab w:val="left" w:pos="2977"/>
          <w:tab w:val="left" w:pos="5103"/>
        </w:tabs>
      </w:pPr>
      <w:r>
        <w:tab/>
        <w:t>CEC</w:t>
      </w:r>
      <w:r>
        <w:tab/>
        <w:t>PED</w:t>
      </w:r>
    </w:p>
    <w:p w14:paraId="2247F485" w14:textId="77777777" w:rsidR="00EF7E5B" w:rsidRDefault="00EF7E5B" w:rsidP="002B2CD8">
      <w:r>
        <w:rPr>
          <w:noProof/>
        </w:rPr>
        <mc:AlternateContent>
          <mc:Choice Requires="wps">
            <w:drawing>
              <wp:anchor distT="0" distB="0" distL="114300" distR="114300" simplePos="0" relativeHeight="257568256" behindDoc="0" locked="0" layoutInCell="1" allowOverlap="1" wp14:anchorId="50746DE2" wp14:editId="1DA8633A">
                <wp:simplePos x="0" y="0"/>
                <wp:positionH relativeFrom="column">
                  <wp:posOffset>65405</wp:posOffset>
                </wp:positionH>
                <wp:positionV relativeFrom="paragraph">
                  <wp:posOffset>135255</wp:posOffset>
                </wp:positionV>
                <wp:extent cx="914400" cy="548640"/>
                <wp:effectExtent l="8255" t="11430" r="10795" b="11430"/>
                <wp:wrapNone/>
                <wp:docPr id="64" name="Rectangle 57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A0BF90D" w14:textId="77777777" w:rsidR="00EF7E5B" w:rsidRDefault="00EF7E5B" w:rsidP="002B2CD8"/>
                          <w:p w14:paraId="785E44C8" w14:textId="77777777" w:rsidR="00EF7E5B" w:rsidRPr="0027110C" w:rsidRDefault="00EF7E5B" w:rsidP="002B2CD8">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746DE2" id="_x0000_s1060" style="position:absolute;left:0;text-align:left;margin-left:5.15pt;margin-top:10.65pt;width:1in;height:43.2pt;z-index:25756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7Nv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" fillcolor="#cfc">
                <v:textbox>
                  <w:txbxContent>
                    <w:p w14:paraId="3A0BF90D" w14:textId="77777777" w:rsidR="00EF7E5B" w:rsidRDefault="00EF7E5B" w:rsidP="002B2CD8"/>
                    <w:p w14:paraId="785E44C8" w14:textId="77777777" w:rsidR="00EF7E5B" w:rsidRPr="0027110C" w:rsidRDefault="00EF7E5B" w:rsidP="002B2CD8">
                      <w:pPr>
                        <w:rPr>
                          <w:b/>
                          <w:bCs/>
                          <w:sz w:val="24"/>
                        </w:rPr>
                      </w:pPr>
                      <w:r w:rsidRPr="0027110C">
                        <w:rPr>
                          <w:b/>
                          <w:bCs/>
                          <w:sz w:val="24"/>
                        </w:rPr>
                        <w:t>DT</w:t>
                      </w:r>
                    </w:p>
                  </w:txbxContent>
                </v:textbox>
              </v:rect>
            </w:pict>
          </mc:Fallback>
        </mc:AlternateContent>
      </w:r>
    </w:p>
    <w:p w14:paraId="3D7C474B" w14:textId="77777777" w:rsidR="00EF7E5B" w:rsidRDefault="00EF7E5B" w:rsidP="002B2CD8">
      <w:r>
        <w:rPr>
          <w:noProof/>
        </w:rPr>
        <mc:AlternateContent>
          <mc:Choice Requires="wps">
            <w:drawing>
              <wp:anchor distT="0" distB="0" distL="114300" distR="114300" simplePos="0" relativeHeight="257572352" behindDoc="0" locked="0" layoutInCell="0" allowOverlap="1" wp14:anchorId="5FF35FAA" wp14:editId="16A9F46C">
                <wp:simplePos x="0" y="0"/>
                <wp:positionH relativeFrom="column">
                  <wp:posOffset>4312920</wp:posOffset>
                </wp:positionH>
                <wp:positionV relativeFrom="paragraph">
                  <wp:posOffset>-6350</wp:posOffset>
                </wp:positionV>
                <wp:extent cx="914400" cy="548640"/>
                <wp:effectExtent l="7620" t="12700" r="11430" b="10160"/>
                <wp:wrapNone/>
                <wp:docPr id="65" name="Rectangle 5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3819D6C" w14:textId="77777777" w:rsidR="00EF7E5B" w:rsidRDefault="00EF7E5B" w:rsidP="002B2CD8"/>
                          <w:p w14:paraId="2E812050" w14:textId="77777777" w:rsidR="00EF7E5B" w:rsidRPr="0027110C" w:rsidRDefault="00EF7E5B" w:rsidP="002B2CD8">
                            <w:pPr>
                              <w:rPr>
                                <w:b/>
                                <w:bCs/>
                                <w:sz w:val="24"/>
                              </w:rPr>
                            </w:pPr>
                            <w:r w:rsidRPr="0027110C">
                              <w:rPr>
                                <w:b/>
                                <w:bCs/>
                                <w:sz w:val="24"/>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F35FAA" id="_x0000_s1061" style="position:absolute;left:0;text-align:left;margin-left:339.6pt;margin-top:-.5pt;width:1in;height:43.2pt;z-index:25757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" o:allowincell="f" fillcolor="#cfc">
                <v:textbox>
                  <w:txbxContent>
                    <w:p w14:paraId="53819D6C" w14:textId="77777777" w:rsidR="00EF7E5B" w:rsidRDefault="00EF7E5B" w:rsidP="002B2CD8"/>
                    <w:p w14:paraId="2E812050" w14:textId="77777777" w:rsidR="00EF7E5B" w:rsidRPr="0027110C" w:rsidRDefault="00EF7E5B" w:rsidP="002B2CD8">
                      <w:pPr>
                        <w:rPr>
                          <w:b/>
                          <w:bCs/>
                          <w:sz w:val="24"/>
                        </w:rPr>
                      </w:pPr>
                      <w:r w:rsidRPr="0027110C">
                        <w:rPr>
                          <w:b/>
                          <w:bCs/>
                          <w:sz w:val="24"/>
                        </w:rPr>
                        <w:t>HP</w:t>
                      </w:r>
                    </w:p>
                  </w:txbxContent>
                </v:textbox>
              </v:rect>
            </w:pict>
          </mc:Fallback>
        </mc:AlternateContent>
      </w:r>
      <w:r>
        <w:rPr>
          <w:noProof/>
        </w:rPr>
        <mc:AlternateContent>
          <mc:Choice Requires="wps">
            <w:drawing>
              <wp:anchor distT="0" distB="0" distL="114300" distR="114300" simplePos="0" relativeHeight="257571328" behindDoc="0" locked="0" layoutInCell="0" allowOverlap="1" wp14:anchorId="111289C9" wp14:editId="0F3CA07D">
                <wp:simplePos x="0" y="0"/>
                <wp:positionH relativeFrom="column">
                  <wp:posOffset>2941320</wp:posOffset>
                </wp:positionH>
                <wp:positionV relativeFrom="paragraph">
                  <wp:posOffset>-6350</wp:posOffset>
                </wp:positionV>
                <wp:extent cx="914400" cy="548640"/>
                <wp:effectExtent l="7620" t="12700" r="11430" b="10160"/>
                <wp:wrapNone/>
                <wp:docPr id="66" name="Rectangle 57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AC15C01" w14:textId="77777777" w:rsidR="00EF7E5B" w:rsidRDefault="00EF7E5B" w:rsidP="002B2CD8"/>
                          <w:p w14:paraId="56F35C04" w14:textId="77777777" w:rsidR="00EF7E5B" w:rsidRPr="0027110C" w:rsidRDefault="00EF7E5B" w:rsidP="002B2CD8">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1289C9" id="_x0000_s1062" style="position:absolute;left:0;text-align:left;margin-left:231.6pt;margin-top:-.5pt;width:1in;height:43.2pt;z-index:2575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" o:allowincell="f" fillcolor="#cfc">
                <v:textbox>
                  <w:txbxContent>
                    <w:p w14:paraId="2AC15C01" w14:textId="77777777" w:rsidR="00EF7E5B" w:rsidRDefault="00EF7E5B" w:rsidP="002B2CD8"/>
                    <w:p w14:paraId="56F35C04" w14:textId="77777777" w:rsidR="00EF7E5B" w:rsidRPr="0027110C" w:rsidRDefault="00EF7E5B" w:rsidP="002B2CD8">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57570304" behindDoc="0" locked="0" layoutInCell="0" allowOverlap="1" wp14:anchorId="23E5A54B" wp14:editId="3C02E578">
                <wp:simplePos x="0" y="0"/>
                <wp:positionH relativeFrom="column">
                  <wp:posOffset>1478280</wp:posOffset>
                </wp:positionH>
                <wp:positionV relativeFrom="paragraph">
                  <wp:posOffset>-6350</wp:posOffset>
                </wp:positionV>
                <wp:extent cx="914400" cy="548640"/>
                <wp:effectExtent l="11430" t="12700" r="7620" b="10160"/>
                <wp:wrapNone/>
                <wp:docPr id="67" name="Rectangle 57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11DF47F" w14:textId="77777777" w:rsidR="00EF7E5B" w:rsidRDefault="00EF7E5B" w:rsidP="002B2CD8"/>
                          <w:p w14:paraId="05398D53" w14:textId="77777777" w:rsidR="00EF7E5B" w:rsidRPr="0027110C" w:rsidRDefault="00EF7E5B" w:rsidP="002B2CD8">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E5A54B" id="_x0000_s1063" style="position:absolute;left:0;text-align:left;margin-left:116.4pt;margin-top:-.5pt;width:1in;height:43.2pt;z-index:25757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x+M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" o:allowincell="f" fillcolor="#cfc">
                <v:textbox>
                  <w:txbxContent>
                    <w:p w14:paraId="511DF47F" w14:textId="77777777" w:rsidR="00EF7E5B" w:rsidRDefault="00EF7E5B" w:rsidP="002B2CD8"/>
                    <w:p w14:paraId="05398D53" w14:textId="77777777" w:rsidR="00EF7E5B" w:rsidRPr="0027110C" w:rsidRDefault="00EF7E5B" w:rsidP="002B2CD8">
                      <w:pPr>
                        <w:rPr>
                          <w:b/>
                          <w:bCs/>
                          <w:sz w:val="24"/>
                        </w:rPr>
                      </w:pPr>
                      <w:r w:rsidRPr="0027110C">
                        <w:rPr>
                          <w:b/>
                          <w:bCs/>
                          <w:sz w:val="24"/>
                        </w:rPr>
                        <w:t>MS</w:t>
                      </w:r>
                    </w:p>
                  </w:txbxContent>
                </v:textbox>
              </v:rect>
            </w:pict>
          </mc:Fallback>
        </mc:AlternateContent>
      </w:r>
    </w:p>
    <w:p w14:paraId="63C7CBD4" w14:textId="77777777" w:rsidR="00EF7E5B" w:rsidRDefault="00EF7E5B" w:rsidP="002B2CD8">
      <w:pPr>
        <w:tabs>
          <w:tab w:val="left" w:pos="8505"/>
        </w:tabs>
      </w:pPr>
      <w:r>
        <w:rPr>
          <w:noProof/>
        </w:rPr>
        <mc:AlternateContent>
          <mc:Choice Requires="wps">
            <w:drawing>
              <wp:anchor distT="0" distB="0" distL="114300" distR="114300" simplePos="0" relativeHeight="257574400" behindDoc="0" locked="0" layoutInCell="0" allowOverlap="1" wp14:anchorId="562A0169" wp14:editId="24850AAA">
                <wp:simplePos x="0" y="0"/>
                <wp:positionH relativeFrom="column">
                  <wp:posOffset>3855720</wp:posOffset>
                </wp:positionH>
                <wp:positionV relativeFrom="paragraph">
                  <wp:posOffset>82550</wp:posOffset>
                </wp:positionV>
                <wp:extent cx="457200" cy="0"/>
                <wp:effectExtent l="7620" t="53975" r="20955" b="60325"/>
                <wp:wrapNone/>
                <wp:docPr id="68" name="Line 57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A4AC06" id="Line 5712" o:spid="_x0000_s1026" style="position:absolute;z-index:25757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6pt,6.5pt" to="339.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" o:allowincell="f">
                <v:stroke endarrow="block"/>
              </v:line>
            </w:pict>
          </mc:Fallback>
        </mc:AlternateContent>
      </w:r>
      <w:r>
        <w:rPr>
          <w:noProof/>
        </w:rPr>
        <mc:AlternateContent>
          <mc:Choice Requires="wps">
            <w:drawing>
              <wp:anchor distT="0" distB="0" distL="114300" distR="114300" simplePos="0" relativeHeight="257573376" behindDoc="0" locked="0" layoutInCell="0" allowOverlap="1" wp14:anchorId="1EF6D65B" wp14:editId="7E8A162E">
                <wp:simplePos x="0" y="0"/>
                <wp:positionH relativeFrom="column">
                  <wp:posOffset>2392680</wp:posOffset>
                </wp:positionH>
                <wp:positionV relativeFrom="paragraph">
                  <wp:posOffset>82550</wp:posOffset>
                </wp:positionV>
                <wp:extent cx="548640" cy="0"/>
                <wp:effectExtent l="11430" t="53975" r="20955" b="60325"/>
                <wp:wrapNone/>
                <wp:docPr id="69" name="Line 57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448B9D" id="Line 5711" o:spid="_x0000_s1026" style="position:absolute;z-index:25757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6.5pt" to="231.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" o:allowincell="f">
                <v:stroke endarrow="block"/>
              </v:line>
            </w:pict>
          </mc:Fallback>
        </mc:AlternateContent>
      </w:r>
      <w:r>
        <w:tab/>
        <w:t>ENT</w:t>
      </w:r>
    </w:p>
    <w:p w14:paraId="02E37E14" w14:textId="77777777" w:rsidR="00EF7E5B" w:rsidRDefault="00EF7E5B" w:rsidP="002B2CD8">
      <w:pPr>
        <w:tabs>
          <w:tab w:val="left" w:pos="8505"/>
        </w:tabs>
      </w:pPr>
      <w:r>
        <w:tab/>
        <w:t>ATD</w:t>
      </w:r>
    </w:p>
    <w:p w14:paraId="6C68749E" w14:textId="77777777" w:rsidR="00EF7E5B" w:rsidRDefault="00EF7E5B" w:rsidP="002B2CD8"/>
    <w:p w14:paraId="7E4EC9CF" w14:textId="77777777" w:rsidR="00EF7E5B" w:rsidRDefault="00EF7E5B" w:rsidP="002B2CD8"/>
    <w:p w14:paraId="2FA0F712" w14:textId="77777777" w:rsidR="00EF7E5B" w:rsidRDefault="00EF7E5B" w:rsidP="002B2CD8"/>
    <w:p w14:paraId="4D334488" w14:textId="77777777" w:rsidR="00EF7E5B" w:rsidRPr="00B12B8C" w:rsidRDefault="00EF7E5B" w:rsidP="002B2CD8">
      <w:pPr>
        <w:rPr>
          <w:b/>
          <w:bCs/>
          <w:sz w:val="24"/>
        </w:rPr>
      </w:pPr>
      <w:r w:rsidRPr="00B12B8C">
        <w:rPr>
          <w:b/>
          <w:bCs/>
          <w:sz w:val="24"/>
        </w:rPr>
        <w:t>Deuxième niveau</w:t>
      </w:r>
    </w:p>
    <w:p w14:paraId="42D8EAD3" w14:textId="77777777" w:rsidR="00EF7E5B" w:rsidRDefault="00EF7E5B" w:rsidP="002B2CD8"/>
    <w:p w14:paraId="16B57D31" w14:textId="77777777" w:rsidR="00EF7E5B" w:rsidRDefault="00EF7E5B" w:rsidP="002B2CD8">
      <w:pPr>
        <w:tabs>
          <w:tab w:val="left" w:pos="2977"/>
          <w:tab w:val="left" w:pos="5103"/>
        </w:tabs>
      </w:pPr>
      <w:r>
        <w:rPr>
          <w:noProof/>
        </w:rPr>
        <mc:AlternateContent>
          <mc:Choice Requires="wps">
            <w:drawing>
              <wp:anchor distT="0" distB="0" distL="114300" distR="114300" simplePos="0" relativeHeight="257579520" behindDoc="0" locked="0" layoutInCell="0" allowOverlap="1" wp14:anchorId="1281DA99" wp14:editId="1AABEB0A">
                <wp:simplePos x="0" y="0"/>
                <wp:positionH relativeFrom="column">
                  <wp:posOffset>1569085</wp:posOffset>
                </wp:positionH>
                <wp:positionV relativeFrom="paragraph">
                  <wp:posOffset>184785</wp:posOffset>
                </wp:positionV>
                <wp:extent cx="914400" cy="548640"/>
                <wp:effectExtent l="6985" t="13335" r="12065" b="9525"/>
                <wp:wrapNone/>
                <wp:docPr id="70" name="Rectangle 57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BEF4CD2" w14:textId="77777777" w:rsidR="00EF7E5B" w:rsidRDefault="00EF7E5B" w:rsidP="002B2CD8"/>
                          <w:p w14:paraId="7662D972" w14:textId="77777777" w:rsidR="00EF7E5B" w:rsidRPr="0027110C" w:rsidRDefault="00EF7E5B" w:rsidP="002B2CD8">
                            <w:pPr>
                              <w:rPr>
                                <w:b/>
                                <w:bCs/>
                                <w:sz w:val="24"/>
                              </w:rPr>
                            </w:pPr>
                            <w:r w:rsidRPr="0027110C">
                              <w:rPr>
                                <w:b/>
                                <w:bCs/>
                                <w:sz w:val="24"/>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81DA99" id="_x0000_s1064" style="position:absolute;left:0;text-align:left;margin-left:123.55pt;margin-top:14.55pt;width:1in;height:43.2pt;z-index:2575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" o:allowincell="f" fillcolor="#cfc">
                <v:textbox>
                  <w:txbxContent>
                    <w:p w14:paraId="0BEF4CD2" w14:textId="77777777" w:rsidR="00EF7E5B" w:rsidRDefault="00EF7E5B" w:rsidP="002B2CD8"/>
                    <w:p w14:paraId="7662D972" w14:textId="77777777" w:rsidR="00EF7E5B" w:rsidRPr="0027110C" w:rsidRDefault="00EF7E5B" w:rsidP="002B2CD8">
                      <w:pPr>
                        <w:rPr>
                          <w:b/>
                          <w:bCs/>
                          <w:sz w:val="24"/>
                        </w:rPr>
                      </w:pPr>
                      <w:r w:rsidRPr="0027110C">
                        <w:rPr>
                          <w:b/>
                          <w:bCs/>
                          <w:sz w:val="24"/>
                        </w:rPr>
                        <w:t>PO</w:t>
                      </w:r>
                    </w:p>
                  </w:txbxContent>
                </v:textbox>
              </v:rect>
            </w:pict>
          </mc:Fallback>
        </mc:AlternateContent>
      </w:r>
      <w:r>
        <w:rPr>
          <w:noProof/>
        </w:rPr>
        <mc:AlternateContent>
          <mc:Choice Requires="wps">
            <w:drawing>
              <wp:anchor distT="0" distB="0" distL="114300" distR="114300" simplePos="0" relativeHeight="257575424" behindDoc="0" locked="0" layoutInCell="0" allowOverlap="1" wp14:anchorId="50648EBC" wp14:editId="3CC4B3AA">
                <wp:simplePos x="0" y="0"/>
                <wp:positionH relativeFrom="column">
                  <wp:posOffset>14605</wp:posOffset>
                </wp:positionH>
                <wp:positionV relativeFrom="paragraph">
                  <wp:posOffset>184785</wp:posOffset>
                </wp:positionV>
                <wp:extent cx="914400" cy="548640"/>
                <wp:effectExtent l="5080" t="13335" r="13970" b="9525"/>
                <wp:wrapNone/>
                <wp:docPr id="71" name="Rectangle 57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93CDD5B" w14:textId="77777777" w:rsidR="00EF7E5B" w:rsidRDefault="00EF7E5B" w:rsidP="002B2CD8"/>
                          <w:p w14:paraId="3F04B81C" w14:textId="77777777" w:rsidR="00EF7E5B" w:rsidRPr="0027110C" w:rsidRDefault="00EF7E5B" w:rsidP="002B2CD8">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648EBC" id="_x0000_s1065" style="position:absolute;left:0;text-align:left;margin-left:1.15pt;margin-top:14.55pt;width:1in;height:43.2pt;z-index:25757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" o:allowincell="f" fillcolor="#cfc">
                <v:textbox>
                  <w:txbxContent>
                    <w:p w14:paraId="493CDD5B" w14:textId="77777777" w:rsidR="00EF7E5B" w:rsidRDefault="00EF7E5B" w:rsidP="002B2CD8"/>
                    <w:p w14:paraId="3F04B81C" w14:textId="77777777" w:rsidR="00EF7E5B" w:rsidRPr="0027110C" w:rsidRDefault="00EF7E5B" w:rsidP="002B2CD8">
                      <w:pPr>
                        <w:rPr>
                          <w:b/>
                          <w:bCs/>
                          <w:sz w:val="24"/>
                        </w:rPr>
                      </w:pPr>
                      <w:r w:rsidRPr="0027110C">
                        <w:rPr>
                          <w:b/>
                          <w:bCs/>
                          <w:sz w:val="24"/>
                        </w:rPr>
                        <w:t>DT</w:t>
                      </w:r>
                    </w:p>
                  </w:txbxContent>
                </v:textbox>
              </v:rect>
            </w:pict>
          </mc:Fallback>
        </mc:AlternateContent>
      </w:r>
      <w:r>
        <w:tab/>
        <w:t>PED</w:t>
      </w:r>
    </w:p>
    <w:p w14:paraId="4B9080CA" w14:textId="77777777" w:rsidR="00EF7E5B" w:rsidRDefault="00EF7E5B" w:rsidP="002B2CD8">
      <w:r>
        <w:rPr>
          <w:noProof/>
        </w:rPr>
        <mc:AlternateContent>
          <mc:Choice Requires="wps">
            <w:drawing>
              <wp:anchor distT="0" distB="0" distL="114300" distR="114300" simplePos="0" relativeHeight="257581568" behindDoc="0" locked="0" layoutInCell="0" allowOverlap="1" wp14:anchorId="612D53C7" wp14:editId="22F3DD06">
                <wp:simplePos x="0" y="0"/>
                <wp:positionH relativeFrom="column">
                  <wp:posOffset>1202690</wp:posOffset>
                </wp:positionH>
                <wp:positionV relativeFrom="paragraph">
                  <wp:posOffset>6985</wp:posOffset>
                </wp:positionV>
                <wp:extent cx="0" cy="1371600"/>
                <wp:effectExtent l="12065" t="6985" r="6985" b="12065"/>
                <wp:wrapNone/>
                <wp:docPr id="72" name="Line 57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0FB1F8" id="Line 5719" o:spid="_x0000_s1026" style="position:absolute;z-index:25758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55pt" to="94.7pt,1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" o:allowincell="f">
                <v:stroke dashstyle="dash"/>
              </v:line>
            </w:pict>
          </mc:Fallback>
        </mc:AlternateContent>
      </w:r>
    </w:p>
    <w:p w14:paraId="01A9A3DF" w14:textId="77777777" w:rsidR="00EF7E5B" w:rsidRDefault="00EF7E5B" w:rsidP="002B2CD8"/>
    <w:p w14:paraId="6400575C" w14:textId="77777777" w:rsidR="00EF7E5B" w:rsidRDefault="00EF7E5B" w:rsidP="002B2CD8"/>
    <w:p w14:paraId="7C244AD9" w14:textId="77777777" w:rsidR="00EF7E5B" w:rsidRDefault="00EF7E5B" w:rsidP="002B2CD8"/>
    <w:p w14:paraId="175857C0" w14:textId="77777777" w:rsidR="00EF7E5B" w:rsidRDefault="00EF7E5B" w:rsidP="002B2CD8"/>
    <w:p w14:paraId="332B3066" w14:textId="77777777" w:rsidR="00EF7E5B" w:rsidRDefault="00EF7E5B" w:rsidP="002B2CD8">
      <w:r>
        <w:rPr>
          <w:noProof/>
        </w:rPr>
        <mc:AlternateContent>
          <mc:Choice Requires="wps">
            <w:drawing>
              <wp:anchor distT="0" distB="0" distL="114300" distR="114300" simplePos="0" relativeHeight="257578496" behindDoc="0" locked="0" layoutInCell="0" allowOverlap="1" wp14:anchorId="0072FFF5" wp14:editId="56D20623">
                <wp:simplePos x="0" y="0"/>
                <wp:positionH relativeFrom="column">
                  <wp:posOffset>3032125</wp:posOffset>
                </wp:positionH>
                <wp:positionV relativeFrom="paragraph">
                  <wp:posOffset>138430</wp:posOffset>
                </wp:positionV>
                <wp:extent cx="914400" cy="548640"/>
                <wp:effectExtent l="12700" t="5080" r="6350" b="8255"/>
                <wp:wrapNone/>
                <wp:docPr id="73" name="Rectangle 57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317F206" w14:textId="77777777" w:rsidR="00EF7E5B" w:rsidRDefault="00EF7E5B" w:rsidP="002B2CD8"/>
                          <w:p w14:paraId="38ACA094" w14:textId="77777777" w:rsidR="00EF7E5B" w:rsidRPr="0027110C" w:rsidRDefault="00EF7E5B" w:rsidP="002B2CD8">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72FFF5" id="_x0000_s1066" style="position:absolute;left:0;text-align:left;margin-left:238.75pt;margin-top:10.9pt;width:1in;height:43.2pt;z-index:25757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" o:allowincell="f" fillcolor="#cfc">
                <v:textbox>
                  <w:txbxContent>
                    <w:p w14:paraId="3317F206" w14:textId="77777777" w:rsidR="00EF7E5B" w:rsidRDefault="00EF7E5B" w:rsidP="002B2CD8"/>
                    <w:p w14:paraId="38ACA094" w14:textId="77777777" w:rsidR="00EF7E5B" w:rsidRPr="0027110C" w:rsidRDefault="00EF7E5B" w:rsidP="002B2CD8">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57577472" behindDoc="0" locked="0" layoutInCell="0" allowOverlap="1" wp14:anchorId="52424608" wp14:editId="538573A0">
                <wp:simplePos x="0" y="0"/>
                <wp:positionH relativeFrom="column">
                  <wp:posOffset>1569085</wp:posOffset>
                </wp:positionH>
                <wp:positionV relativeFrom="paragraph">
                  <wp:posOffset>138430</wp:posOffset>
                </wp:positionV>
                <wp:extent cx="914400" cy="548640"/>
                <wp:effectExtent l="6985" t="5080" r="12065" b="8255"/>
                <wp:wrapNone/>
                <wp:docPr id="74" name="Rectangle 57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19923C8" w14:textId="77777777" w:rsidR="00EF7E5B" w:rsidRDefault="00EF7E5B" w:rsidP="002B2CD8"/>
                          <w:p w14:paraId="7AFE9D93" w14:textId="77777777" w:rsidR="00EF7E5B" w:rsidRPr="0027110C" w:rsidRDefault="00EF7E5B" w:rsidP="002B2CD8">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424608" id="_x0000_s1067" style="position:absolute;left:0;text-align:left;margin-left:123.55pt;margin-top:10.9pt;width:1in;height:43.2pt;z-index:25757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97L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" o:allowincell="f" fillcolor="#cfc">
                <v:textbox>
                  <w:txbxContent>
                    <w:p w14:paraId="519923C8" w14:textId="77777777" w:rsidR="00EF7E5B" w:rsidRDefault="00EF7E5B" w:rsidP="002B2CD8"/>
                    <w:p w14:paraId="7AFE9D93" w14:textId="77777777" w:rsidR="00EF7E5B" w:rsidRPr="0027110C" w:rsidRDefault="00EF7E5B" w:rsidP="002B2CD8">
                      <w:pPr>
                        <w:rPr>
                          <w:b/>
                          <w:bCs/>
                          <w:sz w:val="24"/>
                        </w:rPr>
                      </w:pPr>
                      <w:r w:rsidRPr="0027110C">
                        <w:rPr>
                          <w:b/>
                          <w:bCs/>
                          <w:sz w:val="24"/>
                        </w:rPr>
                        <w:t>MS</w:t>
                      </w:r>
                    </w:p>
                  </w:txbxContent>
                </v:textbox>
              </v:rect>
            </w:pict>
          </mc:Fallback>
        </mc:AlternateContent>
      </w:r>
      <w:r>
        <w:rPr>
          <w:noProof/>
        </w:rPr>
        <mc:AlternateContent>
          <mc:Choice Requires="wps">
            <w:drawing>
              <wp:anchor distT="0" distB="0" distL="114300" distR="114300" simplePos="0" relativeHeight="257576448" behindDoc="0" locked="0" layoutInCell="0" allowOverlap="1" wp14:anchorId="41B1AF58" wp14:editId="58A0A439">
                <wp:simplePos x="0" y="0"/>
                <wp:positionH relativeFrom="column">
                  <wp:posOffset>14605</wp:posOffset>
                </wp:positionH>
                <wp:positionV relativeFrom="paragraph">
                  <wp:posOffset>138430</wp:posOffset>
                </wp:positionV>
                <wp:extent cx="914400" cy="548640"/>
                <wp:effectExtent l="5080" t="5080" r="13970" b="8255"/>
                <wp:wrapNone/>
                <wp:docPr id="75" name="Rectangle 57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14EFFC27" w14:textId="77777777" w:rsidR="00EF7E5B" w:rsidRDefault="00EF7E5B" w:rsidP="002B2CD8"/>
                          <w:p w14:paraId="55A91F6F" w14:textId="77777777" w:rsidR="00EF7E5B" w:rsidRPr="0027110C" w:rsidRDefault="00EF7E5B" w:rsidP="002B2CD8">
                            <w:pPr>
                              <w:rPr>
                                <w:b/>
                                <w:bCs/>
                                <w:sz w:val="24"/>
                              </w:rPr>
                            </w:pPr>
                            <w:r w:rsidRPr="0027110C">
                              <w:rPr>
                                <w:b/>
                                <w:bCs/>
                                <w:sz w:val="24"/>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B1AF58" id="_x0000_s1068" style="position:absolute;left:0;text-align:left;margin-left:1.15pt;margin-top:10.9pt;width:1in;height:43.2pt;z-index:25757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" o:allowincell="f" fillcolor="#cfc">
                <v:textbox>
                  <w:txbxContent>
                    <w:p w14:paraId="14EFFC27" w14:textId="77777777" w:rsidR="00EF7E5B" w:rsidRDefault="00EF7E5B" w:rsidP="002B2CD8"/>
                    <w:p w14:paraId="55A91F6F" w14:textId="77777777" w:rsidR="00EF7E5B" w:rsidRPr="0027110C" w:rsidRDefault="00EF7E5B" w:rsidP="002B2CD8">
                      <w:pPr>
                        <w:rPr>
                          <w:b/>
                          <w:bCs/>
                          <w:sz w:val="24"/>
                        </w:rPr>
                      </w:pPr>
                      <w:r w:rsidRPr="0027110C">
                        <w:rPr>
                          <w:b/>
                          <w:bCs/>
                          <w:sz w:val="24"/>
                        </w:rPr>
                        <w:t>FR</w:t>
                      </w:r>
                    </w:p>
                  </w:txbxContent>
                </v:textbox>
              </v:rect>
            </w:pict>
          </mc:Fallback>
        </mc:AlternateContent>
      </w:r>
    </w:p>
    <w:p w14:paraId="1AEC961E" w14:textId="77777777" w:rsidR="00EF7E5B" w:rsidRDefault="00EF7E5B" w:rsidP="002B2CD8"/>
    <w:p w14:paraId="0147C74E" w14:textId="77777777" w:rsidR="00EF7E5B" w:rsidRDefault="00EF7E5B" w:rsidP="002B2CD8">
      <w:pPr>
        <w:tabs>
          <w:tab w:val="left" w:pos="2977"/>
          <w:tab w:val="left" w:pos="6379"/>
        </w:tabs>
      </w:pPr>
      <w:r>
        <w:tab/>
      </w:r>
      <w:r>
        <w:tab/>
      </w:r>
      <w:r>
        <w:rPr>
          <w:noProof/>
        </w:rPr>
        <mc:AlternateContent>
          <mc:Choice Requires="wps">
            <w:drawing>
              <wp:anchor distT="0" distB="0" distL="114300" distR="114300" simplePos="0" relativeHeight="257580544" behindDoc="0" locked="0" layoutInCell="0" allowOverlap="1" wp14:anchorId="25C91612" wp14:editId="2E607194">
                <wp:simplePos x="0" y="0"/>
                <wp:positionH relativeFrom="column">
                  <wp:posOffset>2483485</wp:posOffset>
                </wp:positionH>
                <wp:positionV relativeFrom="paragraph">
                  <wp:posOffset>120650</wp:posOffset>
                </wp:positionV>
                <wp:extent cx="548640" cy="0"/>
                <wp:effectExtent l="6985" t="53975" r="15875" b="60325"/>
                <wp:wrapNone/>
                <wp:docPr id="76" name="Line 57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8E1D77" id="Line 5718" o:spid="_x0000_s1026" style="position:absolute;z-index:25758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ENT</w:t>
      </w:r>
    </w:p>
    <w:p w14:paraId="39B5BCF9" w14:textId="77777777" w:rsidR="00EF7E5B" w:rsidRDefault="00EF7E5B" w:rsidP="002B2CD8">
      <w:pPr>
        <w:tabs>
          <w:tab w:val="left" w:pos="2977"/>
          <w:tab w:val="left" w:pos="6379"/>
        </w:tabs>
      </w:pPr>
      <w:r>
        <w:tab/>
      </w:r>
      <w:r>
        <w:tab/>
        <w:t>ATD</w:t>
      </w:r>
    </w:p>
    <w:p w14:paraId="0C1F7ACC" w14:textId="77777777" w:rsidR="00EF7E5B" w:rsidRDefault="00EF7E5B" w:rsidP="002B2CD8"/>
    <w:p w14:paraId="2EB696FD" w14:textId="77777777" w:rsidR="00EF7E5B" w:rsidRDefault="00EF7E5B" w:rsidP="002B2CD8">
      <w:pPr>
        <w:pStyle w:val="Commentaire"/>
        <w:tabs>
          <w:tab w:val="left" w:pos="8505"/>
        </w:tabs>
      </w:pPr>
    </w:p>
    <w:p w14:paraId="2DCB2833" w14:textId="77777777" w:rsidR="00EF7E5B" w:rsidRDefault="00EF7E5B">
      <w:pPr>
        <w:jc w:val="left"/>
      </w:pPr>
      <w:r>
        <w:br w:type="page"/>
      </w:r>
    </w:p>
    <w:p w14:paraId="65D20085" w14:textId="77777777" w:rsidR="00EF7E5B" w:rsidRDefault="00EF7E5B" w:rsidP="009028ED">
      <w:pPr>
        <w:pStyle w:val="Commentaire"/>
        <w:tabs>
          <w:tab w:val="left" w:pos="8505"/>
        </w:tabs>
      </w:pPr>
    </w:p>
    <w:p w14:paraId="446ADFE8" w14:textId="77777777" w:rsidR="00EF7E5B" w:rsidRPr="004571CE" w:rsidRDefault="00EF7E5B" w:rsidP="00EF7E5B">
      <w:pPr>
        <w:pStyle w:val="Titre3"/>
      </w:pPr>
      <w:bookmarkStart w:id="163" w:name="_Toc80175759"/>
      <w:bookmarkStart w:id="164" w:name="_Toc80693607"/>
      <w:bookmarkStart w:id="165" w:name="_Toc97542602"/>
      <w:bookmarkStart w:id="166" w:name="_Toc460424434"/>
      <w:bookmarkStart w:id="167" w:name="_Toc460424482"/>
      <w:bookmarkStart w:id="168" w:name="_Toc460941849"/>
      <w:bookmarkStart w:id="169" w:name="_Toc463616921"/>
      <w:bookmarkStart w:id="170" w:name="_Toc463618140"/>
      <w:bookmarkStart w:id="171" w:name="_Toc491352471"/>
      <w:r w:rsidRPr="004571CE">
        <w:t>Flux contractuels</w:t>
      </w:r>
      <w:bookmarkEnd w:id="163"/>
      <w:bookmarkEnd w:id="164"/>
      <w:bookmarkEnd w:id="165"/>
      <w:bookmarkEnd w:id="166"/>
      <w:bookmarkEnd w:id="167"/>
      <w:bookmarkEnd w:id="168"/>
      <w:bookmarkEnd w:id="169"/>
      <w:bookmarkEnd w:id="170"/>
      <w:bookmarkEnd w:id="171"/>
    </w:p>
    <w:p w14:paraId="531CAF35" w14:textId="77777777" w:rsidR="00EF7E5B" w:rsidRDefault="00EF7E5B" w:rsidP="00951F38"/>
    <w:p w14:paraId="0E7A5BA0" w14:textId="77777777" w:rsidR="00EF7E5B" w:rsidRDefault="00EF7E5B" w:rsidP="000E3B0D">
      <w:pPr>
        <w:jc w:val="center"/>
      </w:pPr>
      <w:r>
        <w:object w:dxaOrig="4527" w:dyaOrig="2393" w14:anchorId="00B56800">
          <v:shape id="_x0000_i1030" type="#_x0000_t75" style="width:220.5pt;height:116.25pt" o:ole="" filled="t" fillcolor="silver">
            <v:imagedata r:id="rId20" o:title=""/>
          </v:shape>
          <o:OLEObject Type="Embed" ProgID="Word.Picture.8" ShapeID="_x0000_i1030" DrawAspect="Content" ObjectID="_1848139757" r:id="rId21"/>
        </w:object>
      </w:r>
    </w:p>
    <w:p w14:paraId="0719B4AA" w14:textId="77777777" w:rsidR="00EF7E5B" w:rsidRPr="000B0829" w:rsidRDefault="00EF7E5B" w:rsidP="00951F38"/>
    <w:p w14:paraId="00347F54" w14:textId="77777777" w:rsidR="00EF7E5B" w:rsidRPr="00C92B52" w:rsidRDefault="00EF7E5B" w:rsidP="00EF7E5B">
      <w:pPr>
        <w:pStyle w:val="Titre4"/>
      </w:pPr>
      <w:bookmarkStart w:id="172" w:name="_Toc460424435"/>
      <w:bookmarkStart w:id="173" w:name="_Toc460424483"/>
      <w:bookmarkStart w:id="174" w:name="_Toc460941850"/>
      <w:bookmarkStart w:id="175" w:name="_Toc463616922"/>
      <w:bookmarkStart w:id="176" w:name="_Toc463618141"/>
      <w:bookmarkStart w:id="177" w:name="_Toc491352472"/>
      <w:r>
        <w:t>Entreprise-DGFiP</w:t>
      </w:r>
      <w:bookmarkEnd w:id="172"/>
      <w:bookmarkEnd w:id="173"/>
      <w:bookmarkEnd w:id="174"/>
      <w:bookmarkEnd w:id="175"/>
      <w:bookmarkEnd w:id="176"/>
      <w:bookmarkEnd w:id="177"/>
    </w:p>
    <w:p w14:paraId="79057B60" w14:textId="77777777" w:rsidR="00EF7E5B" w:rsidRDefault="00EF7E5B" w:rsidP="009028ED">
      <w:r>
        <w:t xml:space="preserve">Toute télétransmission de données déclaratives ou de paiement effectuée pour le compte d’une entreprise par un partenaire EDI habilité est opposable à cette dernière par l’administration, </w:t>
      </w:r>
      <w:r w:rsidRPr="003568F7">
        <w:rPr>
          <w:b/>
        </w:rPr>
        <w:t>sans qu’il soit nécessaire</w:t>
      </w:r>
      <w:r>
        <w:t xml:space="preserve"> que l’entreprise ait formellement adhéré aux téléprocédures et identifié le partenaire comme ayant été mandaté par elle (l’article 83 de la loi de finances pour 2016 a modifié l’article 1649 quarter B bis du Code Général des Impôts-CGI dans le sens décrit ci-dessus).</w:t>
      </w:r>
    </w:p>
    <w:p w14:paraId="625B051D" w14:textId="77777777" w:rsidR="00EF7E5B" w:rsidRDefault="00EF7E5B" w:rsidP="009028ED"/>
    <w:p w14:paraId="58E01FB2" w14:textId="77777777" w:rsidR="00EF7E5B" w:rsidRDefault="00EF7E5B" w:rsidP="009028ED">
      <w:r>
        <w:t xml:space="preserve">Cette mesure de simplification a pour conséquence </w:t>
      </w:r>
      <w:r w:rsidRPr="003568F7">
        <w:rPr>
          <w:b/>
        </w:rPr>
        <w:t>la suppression des dossiers de souscription papier aux téléprocédures EDI</w:t>
      </w:r>
      <w:r>
        <w:rPr>
          <w:b/>
        </w:rPr>
        <w:t xml:space="preserve">. </w:t>
      </w:r>
      <w:r>
        <w:t>Elle dispense les entreprises de l’obligation prévue jusqu’alors de remplir un document d’adhésion aux téléprocédures EDI et de le transmettre à la DGFiP à l’occasion d’une adhésion aux téléprocédures EDI ou d’un changement de partenaire EDI.</w:t>
      </w:r>
    </w:p>
    <w:p w14:paraId="292CDAAA" w14:textId="77777777" w:rsidR="00EF7E5B" w:rsidRDefault="00EF7E5B" w:rsidP="004571CE"/>
    <w:p w14:paraId="38CD6DEC" w14:textId="77777777" w:rsidR="00EF7E5B" w:rsidRPr="00A13948" w:rsidRDefault="00EF7E5B" w:rsidP="004571CE">
      <w:r w:rsidRPr="00A13948">
        <w:t>Le partenaire EDI doit obligatoirement être habilité par la Direction Générale des Finances Publiques (DGFiP) pour effectuer, pour le compte des usagers, des télétransmissions en mode EDI de déclarations et paiements. Cette habilitation doit être formalisée par la signature d’une convention précisant les engagements réciproques du partenaire EDI et de la DGFiP</w:t>
      </w:r>
      <w:r>
        <w:t xml:space="preserve"> (cf. Volume 2, Chapitre 4, section 3)</w:t>
      </w:r>
      <w:r w:rsidRPr="00A13948">
        <w:t>.</w:t>
      </w:r>
    </w:p>
    <w:p w14:paraId="3BFEB91F" w14:textId="77777777" w:rsidR="00EF7E5B" w:rsidRPr="00AF3449" w:rsidRDefault="00EF7E5B" w:rsidP="004571CE"/>
    <w:p w14:paraId="3610B18E" w14:textId="77777777" w:rsidR="00EF7E5B" w:rsidRPr="00106E26" w:rsidRDefault="00EF7E5B" w:rsidP="00951F38">
      <w:pPr>
        <w:rPr>
          <w:szCs w:val="20"/>
        </w:rPr>
      </w:pPr>
      <w:r w:rsidRPr="004571CE">
        <w:rPr>
          <w:b/>
          <w:bCs/>
          <w:sz w:val="24"/>
        </w:rPr>
        <w:sym w:font="Wingdings" w:char="F084"/>
      </w:r>
      <w:r w:rsidRPr="004571CE">
        <w:rPr>
          <w:b/>
          <w:bCs/>
          <w:sz w:val="24"/>
        </w:rPr>
        <w:tab/>
      </w:r>
      <w:r w:rsidRPr="00106E26">
        <w:rPr>
          <w:szCs w:val="20"/>
        </w:rPr>
        <w:t>Lorsqu’elle opte pour le télérèglement (TLR SEPA), les comptes bancaires doivent préalablement être connus du système d’Information de la DGFiP.</w:t>
      </w:r>
    </w:p>
    <w:p w14:paraId="39785F84" w14:textId="77777777" w:rsidR="00EF7E5B" w:rsidRDefault="00EF7E5B" w:rsidP="00951F38"/>
    <w:p w14:paraId="59F51701" w14:textId="77777777" w:rsidR="00EF7E5B" w:rsidRDefault="00EF7E5B" w:rsidP="00951F38">
      <w:r>
        <w:t>Les télérèglements EDI ne pourront être effectués qu’à partir des comptes bancaires connus dans le référentiel bancaire de l’entreprise et identifiés comme éligibles au SEPA B2B au format BIC/IBAN. La consultation et la gestion de ce référentiel s’effectuera exclusivement dans l’espace professionnel en ligne.</w:t>
      </w:r>
    </w:p>
    <w:p w14:paraId="2A806937" w14:textId="77777777" w:rsidR="00EF7E5B" w:rsidRDefault="00EF7E5B" w:rsidP="00951F38">
      <w:r>
        <w:t xml:space="preserve">Un mandat valide </w:t>
      </w:r>
      <w:r w:rsidRPr="00106E26">
        <w:rPr>
          <w:b/>
        </w:rPr>
        <w:t>par compte</w:t>
      </w:r>
      <w:r>
        <w:t xml:space="preserve"> et non caduque est présent dans cet espace. Il est signé (en double exemplaire) par l’entreprise. L’original est envoyé à la banque du déclarant soit directement par l’entreprise soit par l’intermédiaire du tiers déclarant.</w:t>
      </w:r>
    </w:p>
    <w:p w14:paraId="1B513362" w14:textId="77777777" w:rsidR="00EF7E5B" w:rsidRDefault="00EF7E5B" w:rsidP="00951F38">
      <w:r>
        <w:t>L’entreprise ou son conseil, doit aller dans le service « Gérer les comptes bancaires » et :</w:t>
      </w:r>
    </w:p>
    <w:p w14:paraId="152CE642" w14:textId="77777777" w:rsidR="00EF7E5B" w:rsidRPr="004571CE" w:rsidRDefault="00EF7E5B" w:rsidP="00EF7E5B">
      <w:pPr>
        <w:pStyle w:val="Paragraphedeliste"/>
        <w:numPr>
          <w:ilvl w:val="0"/>
          <w:numId w:val="34"/>
        </w:numPr>
      </w:pPr>
      <w:proofErr w:type="gramStart"/>
      <w:r>
        <w:t>vérifier</w:t>
      </w:r>
      <w:proofErr w:type="gramEnd"/>
      <w:r>
        <w:t xml:space="preserve"> la complète migration des comptes utilisés en EDI </w:t>
      </w:r>
    </w:p>
    <w:p w14:paraId="768A3988" w14:textId="77777777" w:rsidR="00EF7E5B" w:rsidRPr="004571CE" w:rsidRDefault="00EF7E5B" w:rsidP="00EF7E5B">
      <w:pPr>
        <w:pStyle w:val="Paragraphedeliste"/>
        <w:numPr>
          <w:ilvl w:val="0"/>
          <w:numId w:val="34"/>
        </w:numPr>
      </w:pPr>
      <w:proofErr w:type="gramStart"/>
      <w:r>
        <w:t>vérifier</w:t>
      </w:r>
      <w:proofErr w:type="gramEnd"/>
      <w:r>
        <w:t xml:space="preserve"> que ces comptes sont éligibles au SEPA B2B </w:t>
      </w:r>
    </w:p>
    <w:p w14:paraId="2FCE0228" w14:textId="77777777" w:rsidR="00EF7E5B" w:rsidRPr="004571CE" w:rsidRDefault="00EF7E5B" w:rsidP="00EF7E5B">
      <w:pPr>
        <w:pStyle w:val="Paragraphedeliste"/>
        <w:numPr>
          <w:ilvl w:val="0"/>
          <w:numId w:val="34"/>
        </w:numPr>
      </w:pPr>
      <w:proofErr w:type="gramStart"/>
      <w:r w:rsidRPr="00572B47">
        <w:t>saisir</w:t>
      </w:r>
      <w:proofErr w:type="gramEnd"/>
      <w:r w:rsidRPr="00572B47">
        <w:t xml:space="preserve"> de nouveaux comptes ou des co</w:t>
      </w:r>
      <w:r>
        <w:t>mptes utilisés en EDI</w:t>
      </w:r>
      <w:r w:rsidRPr="00572B47">
        <w:t>.</w:t>
      </w:r>
    </w:p>
    <w:p w14:paraId="0D3573CE" w14:textId="77777777" w:rsidR="00EF7E5B" w:rsidRDefault="00EF7E5B" w:rsidP="00951F38"/>
    <w:p w14:paraId="56A84CF3" w14:textId="77777777" w:rsidR="00EF7E5B" w:rsidRDefault="00EF7E5B" w:rsidP="00951F38">
      <w:r w:rsidRPr="004571CE">
        <w:rPr>
          <w:b/>
          <w:bCs/>
          <w:sz w:val="24"/>
        </w:rPr>
        <w:sym w:font="Wingdings" w:char="F085"/>
      </w:r>
      <w:r>
        <w:tab/>
        <w:t>L’entreprise transmet directement à la banque de l’entreprise les formulaires de souscription au SEPA B2B au format BIC/IBAN.</w:t>
      </w:r>
    </w:p>
    <w:p w14:paraId="119CD914" w14:textId="77777777" w:rsidR="00EF7E5B" w:rsidRPr="007B5277" w:rsidRDefault="00EF7E5B" w:rsidP="000E3B0D"/>
    <w:p w14:paraId="49407CBA" w14:textId="77777777" w:rsidR="00EF7E5B" w:rsidRPr="004571CE" w:rsidRDefault="00EF7E5B" w:rsidP="00EF7E5B">
      <w:pPr>
        <w:pStyle w:val="Titre4"/>
        <w:tabs>
          <w:tab w:val="clear" w:pos="864"/>
          <w:tab w:val="num" w:pos="1006"/>
        </w:tabs>
        <w:ind w:left="1006"/>
      </w:pPr>
      <w:bookmarkStart w:id="178" w:name="_Toc460424436"/>
      <w:bookmarkStart w:id="179" w:name="_Toc460424484"/>
      <w:bookmarkStart w:id="180" w:name="_Toc460941851"/>
      <w:bookmarkStart w:id="181" w:name="_Toc463616923"/>
      <w:bookmarkStart w:id="182" w:name="_Toc463618142"/>
      <w:bookmarkStart w:id="183" w:name="_Toc491352473"/>
      <w:r>
        <w:t xml:space="preserve">Entreprise – Tiers déclarant –n° </w:t>
      </w:r>
      <w:r w:rsidRPr="004571CE">
        <w:sym w:font="Wingdings" w:char="F082"/>
      </w:r>
      <w:bookmarkEnd w:id="178"/>
      <w:bookmarkEnd w:id="179"/>
      <w:bookmarkEnd w:id="180"/>
      <w:bookmarkEnd w:id="181"/>
      <w:bookmarkEnd w:id="182"/>
      <w:bookmarkEnd w:id="183"/>
    </w:p>
    <w:p w14:paraId="49FDC8B5" w14:textId="77777777" w:rsidR="00EF7E5B" w:rsidRDefault="00EF7E5B" w:rsidP="00B32E25">
      <w:r>
        <w:t xml:space="preserve">L'entreprise signe un mandat (cf. Volume1, Chapitre 5, annexe 1) autorisant le Tiers Déclarant à effectuer pour son compte la transmission par voie électronique de toutes les déclarations et de tous les documents demandés par les organismes destinataires nommément désignés. Sur demande de la DGFiP, le tiers déclarant peut être amené à mettre à sa disposition son mandat. Le tiers déclarant ainsi désigné conserve un des deux originaux du mandat, l’entreprise le second. </w:t>
      </w:r>
    </w:p>
    <w:p w14:paraId="28099921" w14:textId="77777777" w:rsidR="00EF7E5B" w:rsidRPr="00C92B52" w:rsidRDefault="00EF7E5B" w:rsidP="00EF7E5B">
      <w:pPr>
        <w:pStyle w:val="Titre4"/>
        <w:tabs>
          <w:tab w:val="clear" w:pos="864"/>
          <w:tab w:val="num" w:pos="1006"/>
        </w:tabs>
        <w:ind w:left="1006"/>
      </w:pPr>
      <w:bookmarkStart w:id="184" w:name="_MON_1015343980"/>
      <w:bookmarkStart w:id="185" w:name="_MON_1015344058"/>
      <w:bookmarkStart w:id="186" w:name="_MON_1015344142"/>
      <w:bookmarkStart w:id="187" w:name="_MON_1015345799"/>
      <w:bookmarkStart w:id="188" w:name="_MON_1019646645"/>
      <w:bookmarkStart w:id="189" w:name="_MON_1298889348"/>
      <w:bookmarkStart w:id="190" w:name="_MON_1015342043"/>
      <w:bookmarkStart w:id="191" w:name="_MON_1015342771"/>
      <w:bookmarkStart w:id="192" w:name="_MON_1015342976"/>
      <w:bookmarkStart w:id="193" w:name="_MON_1015343311"/>
      <w:bookmarkStart w:id="194" w:name="_Toc80175761"/>
      <w:bookmarkStart w:id="195" w:name="_Toc80693609"/>
      <w:bookmarkStart w:id="196" w:name="_Toc97542604"/>
      <w:bookmarkStart w:id="197" w:name="_Toc460424437"/>
      <w:bookmarkStart w:id="198" w:name="_Toc460424485"/>
      <w:bookmarkStart w:id="199" w:name="_Toc460941852"/>
      <w:bookmarkStart w:id="200" w:name="_Toc463616924"/>
      <w:bookmarkStart w:id="201" w:name="_Toc463618143"/>
      <w:bookmarkStart w:id="202" w:name="_Toc491352474"/>
      <w:bookmarkEnd w:id="184"/>
      <w:bookmarkEnd w:id="185"/>
      <w:bookmarkEnd w:id="186"/>
      <w:bookmarkEnd w:id="187"/>
      <w:bookmarkEnd w:id="188"/>
      <w:bookmarkEnd w:id="189"/>
      <w:bookmarkEnd w:id="190"/>
      <w:bookmarkEnd w:id="191"/>
      <w:bookmarkEnd w:id="192"/>
      <w:bookmarkEnd w:id="193"/>
      <w:r w:rsidRPr="00C92B52">
        <w:lastRenderedPageBreak/>
        <w:t xml:space="preserve">Agrément du </w:t>
      </w:r>
      <w:r w:rsidRPr="005F5BA6">
        <w:t>partenaire</w:t>
      </w:r>
      <w:r w:rsidRPr="00C92B52">
        <w:t xml:space="preserve"> EDI (cf. </w:t>
      </w:r>
      <w:r w:rsidRPr="00D121F6">
        <w:t>volume</w:t>
      </w:r>
      <w:r w:rsidRPr="00C92B52">
        <w:t xml:space="preserve"> 2 chapitre 4) </w:t>
      </w:r>
      <w:r>
        <w:t xml:space="preserve">n° </w:t>
      </w:r>
      <w:r w:rsidRPr="00C92B52">
        <w:sym w:font="Wingdings" w:char="F083"/>
      </w:r>
      <w:r w:rsidRPr="00C92B52">
        <w:t>a</w:t>
      </w:r>
      <w:bookmarkEnd w:id="194"/>
      <w:bookmarkEnd w:id="195"/>
      <w:bookmarkEnd w:id="196"/>
      <w:bookmarkEnd w:id="197"/>
      <w:bookmarkEnd w:id="198"/>
      <w:bookmarkEnd w:id="199"/>
      <w:bookmarkEnd w:id="200"/>
      <w:bookmarkEnd w:id="201"/>
      <w:bookmarkEnd w:id="202"/>
    </w:p>
    <w:p w14:paraId="13444482" w14:textId="77777777" w:rsidR="00EF7E5B" w:rsidRDefault="00EF7E5B" w:rsidP="009028ED">
      <w:r>
        <w:t>Le partenaire EDI signe une convention « DGFiP-Partenaire EDI », strictement identique au modèle défini par arrêté (cf. volume 2 chapitre 8, section 4) qu’il transmet au correspondant téléprocédure de la Direction régionale des impôts dont il dépend afin d’être agréée comme partenaire EDI.</w:t>
      </w:r>
    </w:p>
    <w:p w14:paraId="3D04E793" w14:textId="77777777" w:rsidR="00EF7E5B" w:rsidRDefault="00EF7E5B" w:rsidP="009028ED">
      <w:r>
        <w:t>La convention, valable un an, est renouvelable par tacite reconduction et formalise les engagements réciproques entre la DGFiP et le partenaire EDI.</w:t>
      </w:r>
    </w:p>
    <w:p w14:paraId="0034BCA9" w14:textId="77777777" w:rsidR="00EF7E5B" w:rsidRDefault="00EF7E5B" w:rsidP="009028ED"/>
    <w:p w14:paraId="02365319" w14:textId="77777777" w:rsidR="00EF7E5B" w:rsidRDefault="00EF7E5B" w:rsidP="009028ED">
      <w:r>
        <w:t>Une habilitation « Partenaire EDI » vaut pour l’ensemble des télétransmissions EDI vers la DGFiP (EDI-TDFC, EDI-TVA, EDI-PAIEMENT, EDI-REQUETE et EDI-IR).</w:t>
      </w:r>
    </w:p>
    <w:p w14:paraId="791EA64B" w14:textId="77777777" w:rsidR="00EF7E5B" w:rsidRDefault="00EF7E5B" w:rsidP="009028ED">
      <w:r>
        <w:t xml:space="preserve">Toutefois les Partenaires EDI qui ont signé une convention avant la publication de la nouvelle version de 2015 ne peuvent pas mettre en œuvre les téléprocédures EDI-REQUETE et EDI-IR. Pour pouvoir utiliser ces deux téléprocédures, le partenaire EDI doit signer la nouvelle convention. </w:t>
      </w:r>
    </w:p>
    <w:p w14:paraId="27DE8D03" w14:textId="77777777" w:rsidR="00EF7E5B" w:rsidRDefault="00EF7E5B" w:rsidP="009028ED"/>
    <w:p w14:paraId="1FD476CC" w14:textId="77777777" w:rsidR="00EF7E5B" w:rsidRDefault="00EF7E5B" w:rsidP="009028ED"/>
    <w:p w14:paraId="34DE2742" w14:textId="77777777" w:rsidR="00EF7E5B" w:rsidRPr="00C92B52" w:rsidRDefault="00EF7E5B" w:rsidP="00EF7E5B">
      <w:pPr>
        <w:pStyle w:val="Titre4"/>
        <w:tabs>
          <w:tab w:val="clear" w:pos="864"/>
          <w:tab w:val="num" w:pos="1006"/>
        </w:tabs>
        <w:ind w:left="1006"/>
      </w:pPr>
      <w:bookmarkStart w:id="203" w:name="_Toc80175762"/>
      <w:bookmarkStart w:id="204" w:name="_Toc80693610"/>
      <w:bookmarkStart w:id="205" w:name="_Toc97542605"/>
      <w:bookmarkStart w:id="206" w:name="_Toc300921727"/>
      <w:bookmarkStart w:id="207" w:name="_Toc329266224"/>
      <w:bookmarkStart w:id="208" w:name="_Toc460424438"/>
      <w:bookmarkStart w:id="209" w:name="_Toc460424486"/>
      <w:bookmarkStart w:id="210" w:name="_Toc460941853"/>
      <w:bookmarkStart w:id="211" w:name="_Toc463616925"/>
      <w:bookmarkStart w:id="212" w:name="_Toc463618144"/>
      <w:bookmarkStart w:id="213" w:name="_Toc491352475"/>
      <w:r w:rsidRPr="00C92B52">
        <w:t xml:space="preserve">Prestations de services </w:t>
      </w:r>
      <w:r w:rsidRPr="005F5BA6">
        <w:t>informatiques</w:t>
      </w:r>
      <w:r w:rsidRPr="00C92B52">
        <w:t xml:space="preserve"> </w:t>
      </w:r>
      <w:r>
        <w:t xml:space="preserve">n° </w:t>
      </w:r>
      <w:r w:rsidRPr="00C92B52">
        <w:sym w:font="Wingdings" w:char="F083"/>
      </w:r>
      <w:r w:rsidRPr="00C92B52">
        <w:t>b</w:t>
      </w:r>
      <w:bookmarkEnd w:id="203"/>
      <w:bookmarkEnd w:id="204"/>
      <w:bookmarkEnd w:id="205"/>
      <w:bookmarkEnd w:id="206"/>
      <w:bookmarkEnd w:id="207"/>
      <w:bookmarkEnd w:id="208"/>
      <w:bookmarkEnd w:id="209"/>
      <w:bookmarkEnd w:id="210"/>
      <w:bookmarkEnd w:id="211"/>
      <w:bookmarkEnd w:id="212"/>
      <w:bookmarkEnd w:id="213"/>
    </w:p>
    <w:p w14:paraId="4994DCD4" w14:textId="77777777" w:rsidR="00EF7E5B" w:rsidRPr="001E5337" w:rsidRDefault="00EF7E5B" w:rsidP="008B696E">
      <w:r>
        <w:t>Le partenaire EDI mandaté par l’entreprise</w:t>
      </w:r>
      <w:r w:rsidRPr="001E5337">
        <w:t xml:space="preserve"> et tous </w:t>
      </w:r>
      <w:r>
        <w:t xml:space="preserve">les </w:t>
      </w:r>
      <w:r w:rsidRPr="001E5337">
        <w:t xml:space="preserve">partenaires informatiques </w:t>
      </w:r>
      <w:r>
        <w:t>assurant</w:t>
      </w:r>
      <w:r w:rsidRPr="001E5337">
        <w:t xml:space="preserve"> le service EDI-</w:t>
      </w:r>
      <w:r>
        <w:t>PAIEMENT</w:t>
      </w:r>
      <w:r w:rsidRPr="001E5337">
        <w:t xml:space="preserve"> dans le cadre du présent cahier des charges peuvent signer conjointement un contrat de </w:t>
      </w:r>
      <w:r>
        <w:t xml:space="preserve">prestation de services (cf. Volume 1, Chapitre5, annexe 2) </w:t>
      </w:r>
      <w:r w:rsidRPr="001E5337">
        <w:t>pour assurer le traitement et le routage vers l</w:t>
      </w:r>
      <w:r>
        <w:t>’ESI, les OGA et les autres destinataires.</w:t>
      </w:r>
    </w:p>
    <w:p w14:paraId="6EE8804A" w14:textId="77777777" w:rsidR="00EF7E5B" w:rsidRPr="001E5337" w:rsidRDefault="00EF7E5B" w:rsidP="008B696E">
      <w:r w:rsidRPr="001E5337">
        <w:t xml:space="preserve">Un modèle de contrat figure dans le volume 1 annexe </w:t>
      </w:r>
      <w:r>
        <w:t>2</w:t>
      </w:r>
      <w:r w:rsidRPr="001E5337">
        <w:t>.</w:t>
      </w:r>
    </w:p>
    <w:p w14:paraId="688E7777" w14:textId="77777777" w:rsidR="00EF7E5B" w:rsidRDefault="00EF7E5B" w:rsidP="008B696E"/>
    <w:p w14:paraId="3C89EF51" w14:textId="77777777" w:rsidR="00EF7E5B" w:rsidRDefault="00EF7E5B" w:rsidP="008B696E"/>
    <w:p w14:paraId="12AEBD29" w14:textId="77777777" w:rsidR="00EF7E5B" w:rsidRDefault="00EF7E5B" w:rsidP="008B696E">
      <w:r>
        <w:t xml:space="preserve">Dans ce cas la société de services sous-traitante doit elle-même être agréée par la DGFiP en tant que partenaire EDI. </w:t>
      </w:r>
    </w:p>
    <w:p w14:paraId="549B935A" w14:textId="77777777" w:rsidR="00EF7E5B" w:rsidRDefault="00EF7E5B" w:rsidP="009028ED"/>
    <w:bookmarkStart w:id="214" w:name="_MON_1332596965"/>
    <w:bookmarkStart w:id="215" w:name="_MON_1332596988"/>
    <w:bookmarkStart w:id="216" w:name="_MON_1332597004"/>
    <w:bookmarkStart w:id="217" w:name="_MON_1340801191"/>
    <w:bookmarkStart w:id="218" w:name="_MON_1340801202"/>
    <w:bookmarkStart w:id="219" w:name="_MON_1340801225"/>
    <w:bookmarkEnd w:id="214"/>
    <w:bookmarkEnd w:id="215"/>
    <w:bookmarkEnd w:id="216"/>
    <w:bookmarkEnd w:id="217"/>
    <w:bookmarkEnd w:id="218"/>
    <w:bookmarkEnd w:id="219"/>
    <w:bookmarkStart w:id="220" w:name="_MON_1298889416"/>
    <w:bookmarkEnd w:id="220"/>
    <w:p w14:paraId="6F70CC25" w14:textId="77777777" w:rsidR="00EF7E5B" w:rsidRPr="00B12B8C" w:rsidRDefault="00EF7E5B" w:rsidP="004571CE">
      <w:pPr>
        <w:jc w:val="center"/>
      </w:pPr>
      <w:r>
        <w:object w:dxaOrig="6616" w:dyaOrig="4306" w14:anchorId="4A63799A">
          <v:shape id="_x0000_i1031" type="#_x0000_t75" style="width:331.5pt;height:215.25pt" o:ole="" fillcolor="window">
            <v:imagedata r:id="rId22" o:title=""/>
          </v:shape>
          <o:OLEObject Type="Embed" ProgID="Word.Picture.8" ShapeID="_x0000_i1031" DrawAspect="Content" ObjectID="_1848139758" r:id="rId23"/>
        </w:object>
      </w:r>
    </w:p>
    <w:p w14:paraId="55548939" w14:textId="77777777" w:rsidR="00EF7E5B" w:rsidRDefault="00EF7E5B" w:rsidP="009028ED"/>
    <w:p w14:paraId="27212B32" w14:textId="77777777" w:rsidR="00EF7E5B" w:rsidRDefault="00EF7E5B" w:rsidP="009028ED"/>
    <w:p w14:paraId="3E82EEB0" w14:textId="77777777" w:rsidR="00EF7E5B" w:rsidRDefault="00EF7E5B" w:rsidP="009028ED"/>
    <w:p w14:paraId="400BA164" w14:textId="77777777" w:rsidR="00EF7E5B" w:rsidRDefault="00EF7E5B" w:rsidP="009028ED"/>
    <w:p w14:paraId="193B4FCC" w14:textId="77777777" w:rsidR="00EF7E5B" w:rsidRDefault="00EF7E5B" w:rsidP="009028ED"/>
    <w:p w14:paraId="1371101E" w14:textId="77777777" w:rsidR="00EF7E5B" w:rsidRDefault="00EF7E5B" w:rsidP="009028ED"/>
    <w:p w14:paraId="7383FB8E" w14:textId="77777777" w:rsidR="00EF7E5B" w:rsidRPr="00803895" w:rsidRDefault="00EF7E5B" w:rsidP="00EF7E5B">
      <w:pPr>
        <w:pStyle w:val="Titre4"/>
        <w:tabs>
          <w:tab w:val="clear" w:pos="864"/>
          <w:tab w:val="num" w:pos="1006"/>
        </w:tabs>
        <w:ind w:left="1006"/>
      </w:pPr>
      <w:bookmarkStart w:id="221" w:name="_Toc463616926"/>
      <w:bookmarkStart w:id="222" w:name="_Toc463618145"/>
      <w:bookmarkStart w:id="223" w:name="_Toc491352476"/>
      <w:r w:rsidRPr="00803895">
        <w:t>Entreprise-OGA (extrait d</w:t>
      </w:r>
      <w:r>
        <w:t>es</w:t>
      </w:r>
      <w:r w:rsidRPr="00803895">
        <w:t xml:space="preserve"> </w:t>
      </w:r>
      <w:r>
        <w:t>BOI-DJC-OA-20-10 et BOI-DJC-OA-20-20</w:t>
      </w:r>
      <w:r w:rsidRPr="00803895">
        <w:t>)</w:t>
      </w:r>
      <w:bookmarkEnd w:id="221"/>
      <w:bookmarkEnd w:id="222"/>
      <w:bookmarkEnd w:id="223"/>
    </w:p>
    <w:p w14:paraId="29565A51" w14:textId="77777777" w:rsidR="00EF7E5B" w:rsidRDefault="00EF7E5B" w:rsidP="005F55D3">
      <w:r>
        <w:t>Dans tous les cas, l’entreprise adhérente devra préciser à son organisme agréé le partenaire EDI retenu pour la télétransmission des déclarations de solde CVAE.</w:t>
      </w:r>
    </w:p>
    <w:p w14:paraId="70D3A645" w14:textId="77777777" w:rsidR="00EF7E5B" w:rsidRDefault="00EF7E5B" w:rsidP="005F55D3">
      <w:pPr>
        <w:sectPr w:rsidR="00EF7E5B" w:rsidSect="003568F7">
          <w:headerReference w:type="default" r:id="rId24"/>
          <w:footerReference w:type="default" r:id="rId25"/>
          <w:pgSz w:w="11901" w:h="16840" w:code="9"/>
          <w:pgMar w:top="851" w:right="851" w:bottom="851" w:left="1418" w:header="737" w:footer="737" w:gutter="0"/>
          <w:cols w:space="284"/>
        </w:sectPr>
      </w:pPr>
      <w:r>
        <w:t>Il appartient à l’organisme agréé de fournir aux entreprises qui en sont adhérentes un formulaire dans lequel elles indiqueront le partenaire EDI choisi. Les entreprises adhérentes transmettront ce formulaire de désignation du partenaire EDI à leur organisme agréé qui vérifiera qu’il a été dûment complété et qui le conservera.</w:t>
      </w:r>
    </w:p>
    <w:p w14:paraId="15198D8D" w14:textId="77777777" w:rsidR="00E84BA9" w:rsidRDefault="00E84BA9" w:rsidP="005F55D3"/>
    <w:sectPr w:rsidR="00E84BA9" w:rsidSect="003568F7">
      <w:headerReference w:type="default" r:id="rId26"/>
      <w:footerReference w:type="default" r:id="rId27"/>
      <w:pgSz w:w="11901" w:h="16840" w:code="9"/>
      <w:pgMar w:top="851" w:right="851" w:bottom="851" w:left="1418" w:header="737" w:footer="737" w:gutter="0"/>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9146D" w14:textId="77777777" w:rsidR="00036ED6" w:rsidRDefault="00036ED6">
      <w:r>
        <w:separator/>
      </w:r>
    </w:p>
  </w:endnote>
  <w:endnote w:type="continuationSeparator" w:id="0">
    <w:p w14:paraId="3BCA3BE4" w14:textId="77777777" w:rsidR="00036ED6" w:rsidRDefault="00036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arSymbol">
    <w:altName w:val="MS Gothic"/>
    <w:panose1 w:val="00000000000000000000"/>
    <w:charset w:val="80"/>
    <w:family w:val="auto"/>
    <w:notTrueType/>
    <w:pitch w:val="default"/>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4CD9E" w14:textId="77777777" w:rsidR="00EF7E5B" w:rsidRDefault="00EF7E5B">
    <w:pPr>
      <w:rPr>
        <w:rFonts w:ascii="Arial" w:hAnsi="Arial"/>
        <w:sz w:val="18"/>
      </w:rPr>
    </w:pPr>
  </w:p>
  <w:p w14:paraId="14C10BB4" w14:textId="502D477D" w:rsidR="00EF7E5B" w:rsidRDefault="005B6D2B" w:rsidP="0077715A">
    <w:pPr>
      <w:widowControl w:val="0"/>
      <w:pBdr>
        <w:top w:val="single" w:sz="6" w:space="0" w:color="auto"/>
      </w:pBdr>
      <w:tabs>
        <w:tab w:val="center" w:pos="4820"/>
        <w:tab w:val="right" w:pos="9000"/>
      </w:tabs>
      <w:ind w:right="-8"/>
      <w:rPr>
        <w:rFonts w:ascii="Arial" w:hAnsi="Arial"/>
        <w:position w:val="-4"/>
      </w:rPr>
    </w:pPr>
    <w:ins w:id="227" w:author="Timothée MUGUET" w:date="2026-08-13T15:19:00Z" w16du:dateUtc="2026-08-13T13:19:00Z">
      <w:r w:rsidRPr="00FE551B">
        <w:rPr>
          <w:rFonts w:ascii="Arial" w:hAnsi="Arial" w:cs="Arial"/>
          <w:snapToGrid w:val="0"/>
          <w:sz w:val="18"/>
          <w:szCs w:val="18"/>
        </w:rPr>
        <w:fldChar w:fldCharType="begin"/>
      </w:r>
      <w:r w:rsidRPr="00FE551B">
        <w:rPr>
          <w:rFonts w:ascii="Arial" w:hAnsi="Arial" w:cs="Arial"/>
          <w:snapToGrid w:val="0"/>
          <w:sz w:val="18"/>
          <w:szCs w:val="18"/>
        </w:rPr>
        <w:instrText xml:space="preserve"> FILENAME </w:instrText>
      </w:r>
      <w:r w:rsidRPr="00FE551B">
        <w:rPr>
          <w:rFonts w:ascii="Arial" w:hAnsi="Arial" w:cs="Arial"/>
          <w:snapToGrid w:val="0"/>
          <w:sz w:val="18"/>
          <w:szCs w:val="18"/>
        </w:rPr>
        <w:fldChar w:fldCharType="separate"/>
      </w:r>
      <w:r>
        <w:rPr>
          <w:rFonts w:ascii="Arial" w:hAnsi="Arial" w:cs="Arial"/>
          <w:noProof/>
          <w:snapToGrid w:val="0"/>
          <w:sz w:val="18"/>
          <w:szCs w:val="18"/>
        </w:rPr>
        <w:t>EP2</w:t>
      </w:r>
      <w:r>
        <w:rPr>
          <w:rFonts w:ascii="Arial" w:hAnsi="Arial" w:cs="Arial"/>
          <w:noProof/>
          <w:snapToGrid w:val="0"/>
          <w:sz w:val="18"/>
          <w:szCs w:val="18"/>
        </w:rPr>
        <w:t>6</w:t>
      </w:r>
      <w:r>
        <w:rPr>
          <w:rFonts w:ascii="Arial" w:hAnsi="Arial" w:cs="Arial"/>
          <w:noProof/>
          <w:snapToGrid w:val="0"/>
          <w:sz w:val="18"/>
          <w:szCs w:val="18"/>
        </w:rPr>
        <w:t>V01.docx</w:t>
      </w:r>
      <w:r w:rsidRPr="00FE551B">
        <w:rPr>
          <w:rFonts w:ascii="Arial" w:hAnsi="Arial" w:cs="Arial"/>
          <w:snapToGrid w:val="0"/>
          <w:sz w:val="18"/>
          <w:szCs w:val="18"/>
        </w:rPr>
        <w:fldChar w:fldCharType="end"/>
      </w:r>
    </w:ins>
    <w:r w:rsidR="00EF7E5B">
      <w:rPr>
        <w:rFonts w:ascii="Arial" w:hAnsi="Arial"/>
        <w:sz w:val="18"/>
      </w:rPr>
      <w:tab/>
      <w:t>Volume 1 Chapitre 3</w:t>
    </w:r>
    <w:r w:rsidR="00EF7E5B">
      <w:rPr>
        <w:rFonts w:ascii="Arial" w:hAnsi="Arial"/>
        <w:sz w:val="18"/>
      </w:rPr>
      <w:tab/>
      <w:t xml:space="preserve">page </w:t>
    </w:r>
    <w:r w:rsidR="00EF7E5B">
      <w:rPr>
        <w:rFonts w:ascii="Arial" w:hAnsi="Arial"/>
        <w:sz w:val="18"/>
      </w:rPr>
      <w:fldChar w:fldCharType="begin"/>
    </w:r>
    <w:r w:rsidR="00EF7E5B">
      <w:rPr>
        <w:rFonts w:ascii="Arial" w:hAnsi="Arial"/>
        <w:sz w:val="18"/>
      </w:rPr>
      <w:instrText xml:space="preserve"> PAGE </w:instrText>
    </w:r>
    <w:r w:rsidR="00EF7E5B">
      <w:rPr>
        <w:rFonts w:ascii="Arial" w:hAnsi="Arial"/>
        <w:sz w:val="18"/>
      </w:rPr>
      <w:fldChar w:fldCharType="separate"/>
    </w:r>
    <w:r w:rsidR="00EF7E5B">
      <w:rPr>
        <w:rFonts w:ascii="Arial" w:hAnsi="Arial"/>
        <w:noProof/>
        <w:sz w:val="18"/>
      </w:rPr>
      <w:t>3</w:t>
    </w:r>
    <w:r w:rsidR="00EF7E5B">
      <w:rPr>
        <w:rFonts w:ascii="Arial" w:hAnsi="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791D3" w14:textId="77777777" w:rsidR="00EF6E32" w:rsidRDefault="00EF6E32">
    <w:pPr>
      <w:rPr>
        <w:rFonts w:ascii="Arial" w:hAnsi="Arial"/>
        <w:sz w:val="18"/>
      </w:rPr>
    </w:pPr>
  </w:p>
  <w:p w14:paraId="09A23C7F" w14:textId="1AAA56CB" w:rsidR="00EF6E32" w:rsidRDefault="007A7908" w:rsidP="0077715A">
    <w:pPr>
      <w:widowControl w:val="0"/>
      <w:pBdr>
        <w:top w:val="single" w:sz="6" w:space="0" w:color="auto"/>
      </w:pBdr>
      <w:tabs>
        <w:tab w:val="center" w:pos="4820"/>
        <w:tab w:val="right" w:pos="9000"/>
      </w:tabs>
      <w:ind w:right="-8"/>
      <w:rPr>
        <w:rFonts w:ascii="Arial" w:hAnsi="Arial"/>
        <w:position w:val="-4"/>
      </w:rPr>
    </w:pPr>
    <w:ins w:id="231" w:author="Timothée MUGUET" w:date="2024-05-13T17:41:00Z" w16du:dateUtc="2024-05-13T15:41:00Z">
      <w:r w:rsidRPr="00FE551B">
        <w:rPr>
          <w:rFonts w:ascii="Arial" w:hAnsi="Arial" w:cs="Arial"/>
          <w:snapToGrid w:val="0"/>
          <w:sz w:val="18"/>
          <w:szCs w:val="18"/>
        </w:rPr>
        <w:fldChar w:fldCharType="begin"/>
      </w:r>
      <w:r w:rsidRPr="00FE551B">
        <w:rPr>
          <w:rFonts w:ascii="Arial" w:hAnsi="Arial" w:cs="Arial"/>
          <w:snapToGrid w:val="0"/>
          <w:sz w:val="18"/>
          <w:szCs w:val="18"/>
        </w:rPr>
        <w:instrText xml:space="preserve"> FILENAME </w:instrText>
      </w:r>
      <w:r w:rsidRPr="00FE551B">
        <w:rPr>
          <w:rFonts w:ascii="Arial" w:hAnsi="Arial" w:cs="Arial"/>
          <w:snapToGrid w:val="0"/>
          <w:sz w:val="18"/>
          <w:szCs w:val="18"/>
        </w:rPr>
        <w:fldChar w:fldCharType="separate"/>
      </w:r>
      <w:r>
        <w:rPr>
          <w:rFonts w:ascii="Arial" w:hAnsi="Arial" w:cs="Arial"/>
          <w:noProof/>
          <w:snapToGrid w:val="0"/>
          <w:sz w:val="18"/>
          <w:szCs w:val="18"/>
        </w:rPr>
        <w:t>EP2</w:t>
      </w:r>
    </w:ins>
    <w:ins w:id="232" w:author="Timothée MUGUET" w:date="2026-08-13T15:22:00Z" w16du:dateUtc="2026-08-13T13:22:00Z">
      <w:r w:rsidR="005B6D2B">
        <w:rPr>
          <w:rFonts w:ascii="Arial" w:hAnsi="Arial" w:cs="Arial"/>
          <w:noProof/>
          <w:snapToGrid w:val="0"/>
          <w:sz w:val="18"/>
          <w:szCs w:val="18"/>
        </w:rPr>
        <w:t>6</w:t>
      </w:r>
    </w:ins>
    <w:ins w:id="233" w:author="Timothée MUGUET" w:date="2024-05-13T17:41:00Z" w16du:dateUtc="2024-05-13T15:41:00Z">
      <w:r>
        <w:rPr>
          <w:rFonts w:ascii="Arial" w:hAnsi="Arial" w:cs="Arial"/>
          <w:noProof/>
          <w:snapToGrid w:val="0"/>
          <w:sz w:val="18"/>
          <w:szCs w:val="18"/>
        </w:rPr>
        <w:t>V01.docx</w:t>
      </w:r>
      <w:r w:rsidRPr="00FE551B">
        <w:rPr>
          <w:rFonts w:ascii="Arial" w:hAnsi="Arial" w:cs="Arial"/>
          <w:snapToGrid w:val="0"/>
          <w:sz w:val="18"/>
          <w:szCs w:val="18"/>
        </w:rPr>
        <w:fldChar w:fldCharType="end"/>
      </w:r>
    </w:ins>
    <w:r w:rsidR="00EF6E32">
      <w:rPr>
        <w:rFonts w:ascii="Arial" w:hAnsi="Arial"/>
        <w:sz w:val="18"/>
      </w:rPr>
      <w:tab/>
      <w:t>Volume 1 Chapitre 3</w:t>
    </w:r>
    <w:r w:rsidR="00EF6E32">
      <w:rPr>
        <w:rFonts w:ascii="Arial" w:hAnsi="Arial"/>
        <w:sz w:val="18"/>
      </w:rPr>
      <w:tab/>
      <w:t xml:space="preserve">page </w:t>
    </w:r>
    <w:r w:rsidR="00EF6E32">
      <w:rPr>
        <w:rFonts w:ascii="Arial" w:hAnsi="Arial"/>
        <w:sz w:val="18"/>
      </w:rPr>
      <w:fldChar w:fldCharType="begin"/>
    </w:r>
    <w:r w:rsidR="00EF6E32">
      <w:rPr>
        <w:rFonts w:ascii="Arial" w:hAnsi="Arial"/>
        <w:sz w:val="18"/>
      </w:rPr>
      <w:instrText xml:space="preserve"> PAGE </w:instrText>
    </w:r>
    <w:r w:rsidR="00EF6E32">
      <w:rPr>
        <w:rFonts w:ascii="Arial" w:hAnsi="Arial"/>
        <w:sz w:val="18"/>
      </w:rPr>
      <w:fldChar w:fldCharType="separate"/>
    </w:r>
    <w:r w:rsidR="00EF6E32">
      <w:rPr>
        <w:rFonts w:ascii="Arial" w:hAnsi="Arial"/>
        <w:noProof/>
        <w:sz w:val="18"/>
      </w:rPr>
      <w:t>3</w:t>
    </w:r>
    <w:r w:rsidR="00EF6E32">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2DC6F" w14:textId="77777777" w:rsidR="00036ED6" w:rsidRDefault="00036ED6">
      <w:r>
        <w:separator/>
      </w:r>
    </w:p>
  </w:footnote>
  <w:footnote w:type="continuationSeparator" w:id="0">
    <w:p w14:paraId="493BE4EE" w14:textId="77777777" w:rsidR="00036ED6" w:rsidRDefault="00036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30462" w14:textId="007562FF" w:rsidR="00EF7E5B" w:rsidRDefault="00EF7E5B" w:rsidP="00853760">
    <w:pPr>
      <w:pBdr>
        <w:bottom w:val="single" w:sz="6" w:space="1" w:color="auto"/>
      </w:pBdr>
      <w:tabs>
        <w:tab w:val="center" w:pos="4536"/>
        <w:tab w:val="right" w:pos="9639"/>
      </w:tabs>
      <w:rPr>
        <w:rFonts w:ascii="Arial" w:hAnsi="Arial"/>
        <w:sz w:val="18"/>
      </w:rPr>
    </w:pPr>
    <w:r>
      <w:rPr>
        <w:rFonts w:ascii="Arial" w:hAnsi="Arial"/>
        <w:sz w:val="18"/>
      </w:rPr>
      <w:t>Guide utilisateur français EDI-PAIEMENT</w:t>
    </w:r>
    <w:r>
      <w:rPr>
        <w:rFonts w:ascii="Arial" w:hAnsi="Arial"/>
        <w:sz w:val="18"/>
      </w:rPr>
      <w:tab/>
    </w:r>
    <w:ins w:id="224" w:author="Timothée MUGUET" w:date="2024-05-13T16:28:00Z" w16du:dateUtc="2024-05-13T14:28:00Z">
      <w:r>
        <w:rPr>
          <w:rFonts w:ascii="Arial" w:hAnsi="Arial"/>
          <w:sz w:val="18"/>
        </w:rPr>
        <w:t>202</w:t>
      </w:r>
    </w:ins>
    <w:ins w:id="225" w:author="Timothée MUGUET" w:date="2026-08-13T15:19:00Z" w16du:dateUtc="2026-08-13T13:19:00Z">
      <w:r w:rsidR="005B6D2B">
        <w:rPr>
          <w:rFonts w:ascii="Arial" w:hAnsi="Arial"/>
          <w:sz w:val="18"/>
        </w:rPr>
        <w:t>6</w:t>
      </w:r>
    </w:ins>
    <w:r>
      <w:rPr>
        <w:rFonts w:ascii="Arial" w:hAnsi="Arial"/>
        <w:sz w:val="18"/>
      </w:rPr>
      <w:tab/>
      <w:t xml:space="preserve">Date de mise à jour </w:t>
    </w:r>
    <w:ins w:id="226" w:author="Timothée MUGUET" w:date="2026-08-13T15:19:00Z" w16du:dateUtc="2026-08-13T13:19:00Z">
      <w:r w:rsidR="005B6D2B">
        <w:rPr>
          <w:rFonts w:ascii="Arial" w:hAnsi="Arial"/>
          <w:sz w:val="18"/>
        </w:rPr>
        <w:t>14 aout 2026</w:t>
      </w:r>
    </w:ins>
  </w:p>
  <w:p w14:paraId="577BD7C0" w14:textId="77777777" w:rsidR="00EF7E5B" w:rsidRDefault="00EF7E5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54569" w14:textId="132893D8" w:rsidR="00EF6E32" w:rsidRDefault="00EF6E32" w:rsidP="00853760">
    <w:pPr>
      <w:pBdr>
        <w:bottom w:val="single" w:sz="6" w:space="1" w:color="auto"/>
      </w:pBdr>
      <w:tabs>
        <w:tab w:val="center" w:pos="4536"/>
        <w:tab w:val="right" w:pos="9639"/>
      </w:tabs>
      <w:rPr>
        <w:rFonts w:ascii="Arial" w:hAnsi="Arial"/>
        <w:sz w:val="18"/>
      </w:rPr>
    </w:pPr>
    <w:r>
      <w:rPr>
        <w:rFonts w:ascii="Arial" w:hAnsi="Arial"/>
        <w:sz w:val="18"/>
      </w:rPr>
      <w:t>Guide utilisateur français EDI-PAIEMENT</w:t>
    </w:r>
    <w:r>
      <w:rPr>
        <w:rFonts w:ascii="Arial" w:hAnsi="Arial"/>
        <w:sz w:val="18"/>
      </w:rPr>
      <w:tab/>
    </w:r>
    <w:ins w:id="228" w:author="Timothée MUGUET" w:date="2024-05-13T17:41:00Z" w16du:dateUtc="2024-05-13T15:41:00Z">
      <w:r w:rsidR="007A7908">
        <w:rPr>
          <w:rFonts w:ascii="Arial" w:hAnsi="Arial"/>
          <w:sz w:val="18"/>
        </w:rPr>
        <w:t>20</w:t>
      </w:r>
    </w:ins>
    <w:ins w:id="229" w:author="Timothée MUGUET" w:date="2026-08-13T15:22:00Z" w16du:dateUtc="2026-08-13T13:22:00Z">
      <w:r w:rsidR="005B6D2B">
        <w:rPr>
          <w:rFonts w:ascii="Arial" w:hAnsi="Arial"/>
          <w:sz w:val="18"/>
        </w:rPr>
        <w:t>26</w:t>
      </w:r>
    </w:ins>
    <w:r>
      <w:rPr>
        <w:rFonts w:ascii="Arial" w:hAnsi="Arial"/>
        <w:sz w:val="18"/>
      </w:rPr>
      <w:tab/>
      <w:t xml:space="preserve">Date de mise à jour : </w:t>
    </w:r>
    <w:ins w:id="230" w:author="Timothée MUGUET" w:date="2026-08-13T15:22:00Z" w16du:dateUtc="2026-08-13T13:22:00Z">
      <w:r w:rsidR="005B6D2B">
        <w:rPr>
          <w:rFonts w:ascii="Arial" w:hAnsi="Arial"/>
          <w:sz w:val="18"/>
        </w:rPr>
        <w:t xml:space="preserve">14 </w:t>
      </w:r>
      <w:proofErr w:type="gramStart"/>
      <w:r w:rsidR="005B6D2B">
        <w:rPr>
          <w:rFonts w:ascii="Arial" w:hAnsi="Arial"/>
          <w:sz w:val="18"/>
        </w:rPr>
        <w:t>aout</w:t>
      </w:r>
      <w:proofErr w:type="gramEnd"/>
      <w:r w:rsidR="005B6D2B">
        <w:rPr>
          <w:rFonts w:ascii="Arial" w:hAnsi="Arial"/>
          <w:sz w:val="18"/>
        </w:rPr>
        <w:t xml:space="preserve"> 2026</w:t>
      </w:r>
    </w:ins>
  </w:p>
  <w:p w14:paraId="2674A63C" w14:textId="77777777" w:rsidR="00EF6E32" w:rsidRDefault="00EF6E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DA7"/>
    <w:multiLevelType w:val="hybridMultilevel"/>
    <w:tmpl w:val="9CE0E40E"/>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 w15:restartNumberingAfterBreak="0">
    <w:nsid w:val="05CA5311"/>
    <w:multiLevelType w:val="hybridMultilevel"/>
    <w:tmpl w:val="E3DE7CBA"/>
    <w:lvl w:ilvl="0" w:tplc="00000005">
      <w:start w:val="2"/>
      <w:numFmt w:val="bullet"/>
      <w:lvlText w:val="-"/>
      <w:lvlJc w:val="left"/>
      <w:pPr>
        <w:ind w:left="720" w:hanging="360"/>
      </w:pPr>
      <w:rPr>
        <w:rFonts w:ascii="StarSymbol" w:hAnsi="StarSymbol"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DD2B8B"/>
    <w:multiLevelType w:val="hybridMultilevel"/>
    <w:tmpl w:val="6748C4DE"/>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0D2574D9"/>
    <w:multiLevelType w:val="hybridMultilevel"/>
    <w:tmpl w:val="D14270F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3E25E2"/>
    <w:multiLevelType w:val="hybridMultilevel"/>
    <w:tmpl w:val="FEFA5280"/>
    <w:lvl w:ilvl="0" w:tplc="E9C48946">
      <w:start w:val="1"/>
      <w:numFmt w:val="lowerLetter"/>
      <w:lvlText w:val="%1)"/>
      <w:lvlJc w:val="left"/>
      <w:pPr>
        <w:ind w:left="720" w:hanging="360"/>
      </w:pPr>
      <w:rPr>
        <w:rFonts w:hint="default"/>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8E0BC5"/>
    <w:multiLevelType w:val="hybridMultilevel"/>
    <w:tmpl w:val="C7602FE0"/>
    <w:lvl w:ilvl="0" w:tplc="300CADB4">
      <w:start w:val="1"/>
      <w:numFmt w:val="upperRoman"/>
      <w:lvlText w:val="%1."/>
      <w:lvlJc w:val="left"/>
      <w:pPr>
        <w:tabs>
          <w:tab w:val="num" w:pos="1440"/>
        </w:tabs>
        <w:ind w:left="1440" w:hanging="360"/>
      </w:pPr>
      <w:rPr>
        <w:rFonts w:hint="default"/>
      </w:rPr>
    </w:lvl>
    <w:lvl w:ilvl="1" w:tplc="040C0019">
      <w:start w:val="1"/>
      <w:numFmt w:val="bullet"/>
      <w:lvlText w:val=""/>
      <w:lvlJc w:val="left"/>
      <w:pPr>
        <w:tabs>
          <w:tab w:val="num" w:pos="1080"/>
        </w:tabs>
        <w:ind w:left="1307" w:hanging="227"/>
      </w:pPr>
      <w:rPr>
        <w:rFonts w:ascii="Symbol" w:hAnsi="Symbol" w:hint="default"/>
        <w:color w:val="333399"/>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121556C9"/>
    <w:multiLevelType w:val="hybridMultilevel"/>
    <w:tmpl w:val="306AA032"/>
    <w:lvl w:ilvl="0" w:tplc="040C000D">
      <w:start w:val="1"/>
      <w:numFmt w:val="bullet"/>
      <w:lvlText w:val=""/>
      <w:lvlJc w:val="left"/>
      <w:pPr>
        <w:ind w:left="2430" w:hanging="360"/>
      </w:pPr>
      <w:rPr>
        <w:rFonts w:ascii="Wingdings" w:hAnsi="Wingdings" w:hint="default"/>
      </w:rPr>
    </w:lvl>
    <w:lvl w:ilvl="1" w:tplc="040C0003" w:tentative="1">
      <w:start w:val="1"/>
      <w:numFmt w:val="bullet"/>
      <w:lvlText w:val="o"/>
      <w:lvlJc w:val="left"/>
      <w:pPr>
        <w:ind w:left="3150" w:hanging="360"/>
      </w:pPr>
      <w:rPr>
        <w:rFonts w:ascii="Courier New" w:hAnsi="Courier New" w:cs="Courier New" w:hint="default"/>
      </w:rPr>
    </w:lvl>
    <w:lvl w:ilvl="2" w:tplc="040C0005" w:tentative="1">
      <w:start w:val="1"/>
      <w:numFmt w:val="bullet"/>
      <w:lvlText w:val=""/>
      <w:lvlJc w:val="left"/>
      <w:pPr>
        <w:ind w:left="3870" w:hanging="360"/>
      </w:pPr>
      <w:rPr>
        <w:rFonts w:ascii="Wingdings" w:hAnsi="Wingdings" w:hint="default"/>
      </w:rPr>
    </w:lvl>
    <w:lvl w:ilvl="3" w:tplc="040C0001" w:tentative="1">
      <w:start w:val="1"/>
      <w:numFmt w:val="bullet"/>
      <w:lvlText w:val=""/>
      <w:lvlJc w:val="left"/>
      <w:pPr>
        <w:ind w:left="4590" w:hanging="360"/>
      </w:pPr>
      <w:rPr>
        <w:rFonts w:ascii="Symbol" w:hAnsi="Symbol" w:hint="default"/>
      </w:rPr>
    </w:lvl>
    <w:lvl w:ilvl="4" w:tplc="040C0003" w:tentative="1">
      <w:start w:val="1"/>
      <w:numFmt w:val="bullet"/>
      <w:lvlText w:val="o"/>
      <w:lvlJc w:val="left"/>
      <w:pPr>
        <w:ind w:left="5310" w:hanging="360"/>
      </w:pPr>
      <w:rPr>
        <w:rFonts w:ascii="Courier New" w:hAnsi="Courier New" w:cs="Courier New" w:hint="default"/>
      </w:rPr>
    </w:lvl>
    <w:lvl w:ilvl="5" w:tplc="040C0005" w:tentative="1">
      <w:start w:val="1"/>
      <w:numFmt w:val="bullet"/>
      <w:lvlText w:val=""/>
      <w:lvlJc w:val="left"/>
      <w:pPr>
        <w:ind w:left="6030" w:hanging="360"/>
      </w:pPr>
      <w:rPr>
        <w:rFonts w:ascii="Wingdings" w:hAnsi="Wingdings" w:hint="default"/>
      </w:rPr>
    </w:lvl>
    <w:lvl w:ilvl="6" w:tplc="040C0001" w:tentative="1">
      <w:start w:val="1"/>
      <w:numFmt w:val="bullet"/>
      <w:lvlText w:val=""/>
      <w:lvlJc w:val="left"/>
      <w:pPr>
        <w:ind w:left="6750" w:hanging="360"/>
      </w:pPr>
      <w:rPr>
        <w:rFonts w:ascii="Symbol" w:hAnsi="Symbol" w:hint="default"/>
      </w:rPr>
    </w:lvl>
    <w:lvl w:ilvl="7" w:tplc="040C0003" w:tentative="1">
      <w:start w:val="1"/>
      <w:numFmt w:val="bullet"/>
      <w:lvlText w:val="o"/>
      <w:lvlJc w:val="left"/>
      <w:pPr>
        <w:ind w:left="7470" w:hanging="360"/>
      </w:pPr>
      <w:rPr>
        <w:rFonts w:ascii="Courier New" w:hAnsi="Courier New" w:cs="Courier New" w:hint="default"/>
      </w:rPr>
    </w:lvl>
    <w:lvl w:ilvl="8" w:tplc="040C0005" w:tentative="1">
      <w:start w:val="1"/>
      <w:numFmt w:val="bullet"/>
      <w:lvlText w:val=""/>
      <w:lvlJc w:val="left"/>
      <w:pPr>
        <w:ind w:left="8190" w:hanging="360"/>
      </w:pPr>
      <w:rPr>
        <w:rFonts w:ascii="Wingdings" w:hAnsi="Wingdings" w:hint="default"/>
      </w:rPr>
    </w:lvl>
  </w:abstractNum>
  <w:abstractNum w:abstractNumId="7" w15:restartNumberingAfterBreak="0">
    <w:nsid w:val="131C4677"/>
    <w:multiLevelType w:val="hybridMultilevel"/>
    <w:tmpl w:val="63727974"/>
    <w:lvl w:ilvl="0" w:tplc="040C0001">
      <w:start w:val="1"/>
      <w:numFmt w:val="bullet"/>
      <w:lvlText w:val=""/>
      <w:lvlJc w:val="left"/>
      <w:pPr>
        <w:tabs>
          <w:tab w:val="num" w:pos="587"/>
        </w:tabs>
        <w:ind w:left="587" w:hanging="360"/>
      </w:pPr>
      <w:rPr>
        <w:rFonts w:ascii="Symbol" w:hAnsi="Symbol" w:hint="default"/>
      </w:rPr>
    </w:lvl>
    <w:lvl w:ilvl="1" w:tplc="040C0003">
      <w:start w:val="1"/>
      <w:numFmt w:val="bullet"/>
      <w:lvlText w:val="o"/>
      <w:lvlJc w:val="left"/>
      <w:pPr>
        <w:tabs>
          <w:tab w:val="num" w:pos="1667"/>
        </w:tabs>
        <w:ind w:left="1667" w:hanging="360"/>
      </w:pPr>
      <w:rPr>
        <w:rFonts w:ascii="Courier New" w:hAnsi="Courier New" w:cs="Courier New" w:hint="default"/>
      </w:rPr>
    </w:lvl>
    <w:lvl w:ilvl="2" w:tplc="040C0005" w:tentative="1">
      <w:start w:val="1"/>
      <w:numFmt w:val="bullet"/>
      <w:lvlText w:val=""/>
      <w:lvlJc w:val="left"/>
      <w:pPr>
        <w:tabs>
          <w:tab w:val="num" w:pos="2387"/>
        </w:tabs>
        <w:ind w:left="2387" w:hanging="360"/>
      </w:pPr>
      <w:rPr>
        <w:rFonts w:ascii="Wingdings" w:hAnsi="Wingdings" w:hint="default"/>
      </w:rPr>
    </w:lvl>
    <w:lvl w:ilvl="3" w:tplc="040C0001" w:tentative="1">
      <w:start w:val="1"/>
      <w:numFmt w:val="bullet"/>
      <w:lvlText w:val=""/>
      <w:lvlJc w:val="left"/>
      <w:pPr>
        <w:tabs>
          <w:tab w:val="num" w:pos="3107"/>
        </w:tabs>
        <w:ind w:left="3107" w:hanging="360"/>
      </w:pPr>
      <w:rPr>
        <w:rFonts w:ascii="Symbol" w:hAnsi="Symbol" w:hint="default"/>
      </w:rPr>
    </w:lvl>
    <w:lvl w:ilvl="4" w:tplc="040C0003" w:tentative="1">
      <w:start w:val="1"/>
      <w:numFmt w:val="bullet"/>
      <w:lvlText w:val="o"/>
      <w:lvlJc w:val="left"/>
      <w:pPr>
        <w:tabs>
          <w:tab w:val="num" w:pos="3827"/>
        </w:tabs>
        <w:ind w:left="3827" w:hanging="360"/>
      </w:pPr>
      <w:rPr>
        <w:rFonts w:ascii="Courier New" w:hAnsi="Courier New" w:cs="Courier New" w:hint="default"/>
      </w:rPr>
    </w:lvl>
    <w:lvl w:ilvl="5" w:tplc="040C0005" w:tentative="1">
      <w:start w:val="1"/>
      <w:numFmt w:val="bullet"/>
      <w:lvlText w:val=""/>
      <w:lvlJc w:val="left"/>
      <w:pPr>
        <w:tabs>
          <w:tab w:val="num" w:pos="4547"/>
        </w:tabs>
        <w:ind w:left="4547" w:hanging="360"/>
      </w:pPr>
      <w:rPr>
        <w:rFonts w:ascii="Wingdings" w:hAnsi="Wingdings" w:hint="default"/>
      </w:rPr>
    </w:lvl>
    <w:lvl w:ilvl="6" w:tplc="040C0001" w:tentative="1">
      <w:start w:val="1"/>
      <w:numFmt w:val="bullet"/>
      <w:lvlText w:val=""/>
      <w:lvlJc w:val="left"/>
      <w:pPr>
        <w:tabs>
          <w:tab w:val="num" w:pos="5267"/>
        </w:tabs>
        <w:ind w:left="5267" w:hanging="360"/>
      </w:pPr>
      <w:rPr>
        <w:rFonts w:ascii="Symbol" w:hAnsi="Symbol" w:hint="default"/>
      </w:rPr>
    </w:lvl>
    <w:lvl w:ilvl="7" w:tplc="040C0003" w:tentative="1">
      <w:start w:val="1"/>
      <w:numFmt w:val="bullet"/>
      <w:lvlText w:val="o"/>
      <w:lvlJc w:val="left"/>
      <w:pPr>
        <w:tabs>
          <w:tab w:val="num" w:pos="5987"/>
        </w:tabs>
        <w:ind w:left="5987" w:hanging="360"/>
      </w:pPr>
      <w:rPr>
        <w:rFonts w:ascii="Courier New" w:hAnsi="Courier New" w:cs="Courier New" w:hint="default"/>
      </w:rPr>
    </w:lvl>
    <w:lvl w:ilvl="8" w:tplc="040C0005" w:tentative="1">
      <w:start w:val="1"/>
      <w:numFmt w:val="bullet"/>
      <w:lvlText w:val=""/>
      <w:lvlJc w:val="left"/>
      <w:pPr>
        <w:tabs>
          <w:tab w:val="num" w:pos="6707"/>
        </w:tabs>
        <w:ind w:left="6707" w:hanging="360"/>
      </w:pPr>
      <w:rPr>
        <w:rFonts w:ascii="Wingdings" w:hAnsi="Wingdings" w:hint="default"/>
      </w:rPr>
    </w:lvl>
  </w:abstractNum>
  <w:abstractNum w:abstractNumId="8" w15:restartNumberingAfterBreak="0">
    <w:nsid w:val="14F77E3A"/>
    <w:multiLevelType w:val="hybridMultilevel"/>
    <w:tmpl w:val="722C9940"/>
    <w:lvl w:ilvl="0" w:tplc="040C0001">
      <w:start w:val="1"/>
      <w:numFmt w:val="bullet"/>
      <w:lvlText w:val=""/>
      <w:lvlJc w:val="left"/>
      <w:pPr>
        <w:tabs>
          <w:tab w:val="num" w:pos="587"/>
        </w:tabs>
        <w:ind w:left="587" w:hanging="360"/>
      </w:pPr>
      <w:rPr>
        <w:rFonts w:ascii="Symbol" w:hAnsi="Symbol" w:hint="default"/>
      </w:rPr>
    </w:lvl>
    <w:lvl w:ilvl="1" w:tplc="040C0003" w:tentative="1">
      <w:start w:val="1"/>
      <w:numFmt w:val="bullet"/>
      <w:lvlText w:val="o"/>
      <w:lvlJc w:val="left"/>
      <w:pPr>
        <w:tabs>
          <w:tab w:val="num" w:pos="1667"/>
        </w:tabs>
        <w:ind w:left="1667" w:hanging="360"/>
      </w:pPr>
      <w:rPr>
        <w:rFonts w:ascii="Courier New" w:hAnsi="Courier New" w:cs="Courier New" w:hint="default"/>
      </w:rPr>
    </w:lvl>
    <w:lvl w:ilvl="2" w:tplc="040C0005" w:tentative="1">
      <w:start w:val="1"/>
      <w:numFmt w:val="bullet"/>
      <w:lvlText w:val=""/>
      <w:lvlJc w:val="left"/>
      <w:pPr>
        <w:tabs>
          <w:tab w:val="num" w:pos="2387"/>
        </w:tabs>
        <w:ind w:left="2387" w:hanging="360"/>
      </w:pPr>
      <w:rPr>
        <w:rFonts w:ascii="Wingdings" w:hAnsi="Wingdings" w:hint="default"/>
      </w:rPr>
    </w:lvl>
    <w:lvl w:ilvl="3" w:tplc="040C0001" w:tentative="1">
      <w:start w:val="1"/>
      <w:numFmt w:val="bullet"/>
      <w:lvlText w:val=""/>
      <w:lvlJc w:val="left"/>
      <w:pPr>
        <w:tabs>
          <w:tab w:val="num" w:pos="3107"/>
        </w:tabs>
        <w:ind w:left="3107" w:hanging="360"/>
      </w:pPr>
      <w:rPr>
        <w:rFonts w:ascii="Symbol" w:hAnsi="Symbol" w:hint="default"/>
      </w:rPr>
    </w:lvl>
    <w:lvl w:ilvl="4" w:tplc="040C0003" w:tentative="1">
      <w:start w:val="1"/>
      <w:numFmt w:val="bullet"/>
      <w:lvlText w:val="o"/>
      <w:lvlJc w:val="left"/>
      <w:pPr>
        <w:tabs>
          <w:tab w:val="num" w:pos="3827"/>
        </w:tabs>
        <w:ind w:left="3827" w:hanging="360"/>
      </w:pPr>
      <w:rPr>
        <w:rFonts w:ascii="Courier New" w:hAnsi="Courier New" w:cs="Courier New" w:hint="default"/>
      </w:rPr>
    </w:lvl>
    <w:lvl w:ilvl="5" w:tplc="040C0005" w:tentative="1">
      <w:start w:val="1"/>
      <w:numFmt w:val="bullet"/>
      <w:lvlText w:val=""/>
      <w:lvlJc w:val="left"/>
      <w:pPr>
        <w:tabs>
          <w:tab w:val="num" w:pos="4547"/>
        </w:tabs>
        <w:ind w:left="4547" w:hanging="360"/>
      </w:pPr>
      <w:rPr>
        <w:rFonts w:ascii="Wingdings" w:hAnsi="Wingdings" w:hint="default"/>
      </w:rPr>
    </w:lvl>
    <w:lvl w:ilvl="6" w:tplc="040C0001" w:tentative="1">
      <w:start w:val="1"/>
      <w:numFmt w:val="bullet"/>
      <w:lvlText w:val=""/>
      <w:lvlJc w:val="left"/>
      <w:pPr>
        <w:tabs>
          <w:tab w:val="num" w:pos="5267"/>
        </w:tabs>
        <w:ind w:left="5267" w:hanging="360"/>
      </w:pPr>
      <w:rPr>
        <w:rFonts w:ascii="Symbol" w:hAnsi="Symbol" w:hint="default"/>
      </w:rPr>
    </w:lvl>
    <w:lvl w:ilvl="7" w:tplc="040C0003" w:tentative="1">
      <w:start w:val="1"/>
      <w:numFmt w:val="bullet"/>
      <w:lvlText w:val="o"/>
      <w:lvlJc w:val="left"/>
      <w:pPr>
        <w:tabs>
          <w:tab w:val="num" w:pos="5987"/>
        </w:tabs>
        <w:ind w:left="5987" w:hanging="360"/>
      </w:pPr>
      <w:rPr>
        <w:rFonts w:ascii="Courier New" w:hAnsi="Courier New" w:cs="Courier New" w:hint="default"/>
      </w:rPr>
    </w:lvl>
    <w:lvl w:ilvl="8" w:tplc="040C0005" w:tentative="1">
      <w:start w:val="1"/>
      <w:numFmt w:val="bullet"/>
      <w:lvlText w:val=""/>
      <w:lvlJc w:val="left"/>
      <w:pPr>
        <w:tabs>
          <w:tab w:val="num" w:pos="6707"/>
        </w:tabs>
        <w:ind w:left="6707" w:hanging="360"/>
      </w:pPr>
      <w:rPr>
        <w:rFonts w:ascii="Wingdings" w:hAnsi="Wingdings" w:hint="default"/>
      </w:rPr>
    </w:lvl>
  </w:abstractNum>
  <w:abstractNum w:abstractNumId="9"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15:restartNumberingAfterBreak="0">
    <w:nsid w:val="1A461FB5"/>
    <w:multiLevelType w:val="hybridMultilevel"/>
    <w:tmpl w:val="4F201880"/>
    <w:lvl w:ilvl="0" w:tplc="040C0001">
      <w:start w:val="1"/>
      <w:numFmt w:val="bullet"/>
      <w:lvlText w:val=""/>
      <w:lvlJc w:val="left"/>
      <w:pPr>
        <w:tabs>
          <w:tab w:val="num" w:pos="587"/>
        </w:tabs>
        <w:ind w:left="587" w:hanging="360"/>
      </w:pPr>
      <w:rPr>
        <w:rFonts w:ascii="Symbol" w:hAnsi="Symbol" w:hint="default"/>
      </w:rPr>
    </w:lvl>
    <w:lvl w:ilvl="1" w:tplc="040C0003" w:tentative="1">
      <w:start w:val="1"/>
      <w:numFmt w:val="bullet"/>
      <w:lvlText w:val="o"/>
      <w:lvlJc w:val="left"/>
      <w:pPr>
        <w:tabs>
          <w:tab w:val="num" w:pos="1667"/>
        </w:tabs>
        <w:ind w:left="1667" w:hanging="360"/>
      </w:pPr>
      <w:rPr>
        <w:rFonts w:ascii="Courier New" w:hAnsi="Courier New" w:cs="Courier New" w:hint="default"/>
      </w:rPr>
    </w:lvl>
    <w:lvl w:ilvl="2" w:tplc="040C0005" w:tentative="1">
      <w:start w:val="1"/>
      <w:numFmt w:val="bullet"/>
      <w:lvlText w:val=""/>
      <w:lvlJc w:val="left"/>
      <w:pPr>
        <w:tabs>
          <w:tab w:val="num" w:pos="2387"/>
        </w:tabs>
        <w:ind w:left="2387" w:hanging="360"/>
      </w:pPr>
      <w:rPr>
        <w:rFonts w:ascii="Wingdings" w:hAnsi="Wingdings" w:hint="default"/>
      </w:rPr>
    </w:lvl>
    <w:lvl w:ilvl="3" w:tplc="040C0001" w:tentative="1">
      <w:start w:val="1"/>
      <w:numFmt w:val="bullet"/>
      <w:lvlText w:val=""/>
      <w:lvlJc w:val="left"/>
      <w:pPr>
        <w:tabs>
          <w:tab w:val="num" w:pos="3107"/>
        </w:tabs>
        <w:ind w:left="3107" w:hanging="360"/>
      </w:pPr>
      <w:rPr>
        <w:rFonts w:ascii="Symbol" w:hAnsi="Symbol" w:hint="default"/>
      </w:rPr>
    </w:lvl>
    <w:lvl w:ilvl="4" w:tplc="040C0003" w:tentative="1">
      <w:start w:val="1"/>
      <w:numFmt w:val="bullet"/>
      <w:lvlText w:val="o"/>
      <w:lvlJc w:val="left"/>
      <w:pPr>
        <w:tabs>
          <w:tab w:val="num" w:pos="3827"/>
        </w:tabs>
        <w:ind w:left="3827" w:hanging="360"/>
      </w:pPr>
      <w:rPr>
        <w:rFonts w:ascii="Courier New" w:hAnsi="Courier New" w:cs="Courier New" w:hint="default"/>
      </w:rPr>
    </w:lvl>
    <w:lvl w:ilvl="5" w:tplc="040C0005" w:tentative="1">
      <w:start w:val="1"/>
      <w:numFmt w:val="bullet"/>
      <w:lvlText w:val=""/>
      <w:lvlJc w:val="left"/>
      <w:pPr>
        <w:tabs>
          <w:tab w:val="num" w:pos="4547"/>
        </w:tabs>
        <w:ind w:left="4547" w:hanging="360"/>
      </w:pPr>
      <w:rPr>
        <w:rFonts w:ascii="Wingdings" w:hAnsi="Wingdings" w:hint="default"/>
      </w:rPr>
    </w:lvl>
    <w:lvl w:ilvl="6" w:tplc="040C0001" w:tentative="1">
      <w:start w:val="1"/>
      <w:numFmt w:val="bullet"/>
      <w:lvlText w:val=""/>
      <w:lvlJc w:val="left"/>
      <w:pPr>
        <w:tabs>
          <w:tab w:val="num" w:pos="5267"/>
        </w:tabs>
        <w:ind w:left="5267" w:hanging="360"/>
      </w:pPr>
      <w:rPr>
        <w:rFonts w:ascii="Symbol" w:hAnsi="Symbol" w:hint="default"/>
      </w:rPr>
    </w:lvl>
    <w:lvl w:ilvl="7" w:tplc="040C0003" w:tentative="1">
      <w:start w:val="1"/>
      <w:numFmt w:val="bullet"/>
      <w:lvlText w:val="o"/>
      <w:lvlJc w:val="left"/>
      <w:pPr>
        <w:tabs>
          <w:tab w:val="num" w:pos="5987"/>
        </w:tabs>
        <w:ind w:left="5987" w:hanging="360"/>
      </w:pPr>
      <w:rPr>
        <w:rFonts w:ascii="Courier New" w:hAnsi="Courier New" w:cs="Courier New" w:hint="default"/>
      </w:rPr>
    </w:lvl>
    <w:lvl w:ilvl="8" w:tplc="040C0005" w:tentative="1">
      <w:start w:val="1"/>
      <w:numFmt w:val="bullet"/>
      <w:lvlText w:val=""/>
      <w:lvlJc w:val="left"/>
      <w:pPr>
        <w:tabs>
          <w:tab w:val="num" w:pos="6707"/>
        </w:tabs>
        <w:ind w:left="6707" w:hanging="360"/>
      </w:pPr>
      <w:rPr>
        <w:rFonts w:ascii="Wingdings" w:hAnsi="Wingdings" w:hint="default"/>
      </w:rPr>
    </w:lvl>
  </w:abstractNum>
  <w:abstractNum w:abstractNumId="13"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4" w15:restartNumberingAfterBreak="0">
    <w:nsid w:val="2B4D72CB"/>
    <w:multiLevelType w:val="hybridMultilevel"/>
    <w:tmpl w:val="FEFA5280"/>
    <w:lvl w:ilvl="0" w:tplc="E9C48946">
      <w:start w:val="1"/>
      <w:numFmt w:val="lowerLetter"/>
      <w:lvlText w:val="%1)"/>
      <w:lvlJc w:val="left"/>
      <w:pPr>
        <w:ind w:left="720" w:hanging="360"/>
      </w:pPr>
      <w:rPr>
        <w:rFonts w:hint="default"/>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CBA142D"/>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D240394"/>
    <w:multiLevelType w:val="hybridMultilevel"/>
    <w:tmpl w:val="03DEC66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D2C1E42"/>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FAB7A78"/>
    <w:multiLevelType w:val="hybridMultilevel"/>
    <w:tmpl w:val="227088C4"/>
    <w:lvl w:ilvl="0" w:tplc="040C0001">
      <w:start w:val="1"/>
      <w:numFmt w:val="bullet"/>
      <w:lvlText w:val=""/>
      <w:lvlJc w:val="left"/>
      <w:pPr>
        <w:ind w:left="3150" w:hanging="360"/>
      </w:pPr>
      <w:rPr>
        <w:rFonts w:ascii="Symbol" w:hAnsi="Symbol" w:hint="default"/>
      </w:rPr>
    </w:lvl>
    <w:lvl w:ilvl="1" w:tplc="040C0003" w:tentative="1">
      <w:start w:val="1"/>
      <w:numFmt w:val="bullet"/>
      <w:lvlText w:val="o"/>
      <w:lvlJc w:val="left"/>
      <w:pPr>
        <w:ind w:left="3870" w:hanging="360"/>
      </w:pPr>
      <w:rPr>
        <w:rFonts w:ascii="Courier New" w:hAnsi="Courier New" w:cs="Courier New" w:hint="default"/>
      </w:rPr>
    </w:lvl>
    <w:lvl w:ilvl="2" w:tplc="040C0005" w:tentative="1">
      <w:start w:val="1"/>
      <w:numFmt w:val="bullet"/>
      <w:lvlText w:val=""/>
      <w:lvlJc w:val="left"/>
      <w:pPr>
        <w:ind w:left="4590" w:hanging="360"/>
      </w:pPr>
      <w:rPr>
        <w:rFonts w:ascii="Wingdings" w:hAnsi="Wingdings" w:hint="default"/>
      </w:rPr>
    </w:lvl>
    <w:lvl w:ilvl="3" w:tplc="040C0001" w:tentative="1">
      <w:start w:val="1"/>
      <w:numFmt w:val="bullet"/>
      <w:lvlText w:val=""/>
      <w:lvlJc w:val="left"/>
      <w:pPr>
        <w:ind w:left="5310" w:hanging="360"/>
      </w:pPr>
      <w:rPr>
        <w:rFonts w:ascii="Symbol" w:hAnsi="Symbol" w:hint="default"/>
      </w:rPr>
    </w:lvl>
    <w:lvl w:ilvl="4" w:tplc="040C0003" w:tentative="1">
      <w:start w:val="1"/>
      <w:numFmt w:val="bullet"/>
      <w:lvlText w:val="o"/>
      <w:lvlJc w:val="left"/>
      <w:pPr>
        <w:ind w:left="6030" w:hanging="360"/>
      </w:pPr>
      <w:rPr>
        <w:rFonts w:ascii="Courier New" w:hAnsi="Courier New" w:cs="Courier New" w:hint="default"/>
      </w:rPr>
    </w:lvl>
    <w:lvl w:ilvl="5" w:tplc="040C0005" w:tentative="1">
      <w:start w:val="1"/>
      <w:numFmt w:val="bullet"/>
      <w:lvlText w:val=""/>
      <w:lvlJc w:val="left"/>
      <w:pPr>
        <w:ind w:left="6750" w:hanging="360"/>
      </w:pPr>
      <w:rPr>
        <w:rFonts w:ascii="Wingdings" w:hAnsi="Wingdings" w:hint="default"/>
      </w:rPr>
    </w:lvl>
    <w:lvl w:ilvl="6" w:tplc="040C0001" w:tentative="1">
      <w:start w:val="1"/>
      <w:numFmt w:val="bullet"/>
      <w:lvlText w:val=""/>
      <w:lvlJc w:val="left"/>
      <w:pPr>
        <w:ind w:left="7470" w:hanging="360"/>
      </w:pPr>
      <w:rPr>
        <w:rFonts w:ascii="Symbol" w:hAnsi="Symbol" w:hint="default"/>
      </w:rPr>
    </w:lvl>
    <w:lvl w:ilvl="7" w:tplc="040C0003" w:tentative="1">
      <w:start w:val="1"/>
      <w:numFmt w:val="bullet"/>
      <w:lvlText w:val="o"/>
      <w:lvlJc w:val="left"/>
      <w:pPr>
        <w:ind w:left="8190" w:hanging="360"/>
      </w:pPr>
      <w:rPr>
        <w:rFonts w:ascii="Courier New" w:hAnsi="Courier New" w:cs="Courier New" w:hint="default"/>
      </w:rPr>
    </w:lvl>
    <w:lvl w:ilvl="8" w:tplc="040C0005" w:tentative="1">
      <w:start w:val="1"/>
      <w:numFmt w:val="bullet"/>
      <w:lvlText w:val=""/>
      <w:lvlJc w:val="left"/>
      <w:pPr>
        <w:ind w:left="8910" w:hanging="360"/>
      </w:pPr>
      <w:rPr>
        <w:rFonts w:ascii="Wingdings" w:hAnsi="Wingdings" w:hint="default"/>
      </w:rPr>
    </w:lvl>
  </w:abstractNum>
  <w:abstractNum w:abstractNumId="19" w15:restartNumberingAfterBreak="0">
    <w:nsid w:val="336E4E8D"/>
    <w:multiLevelType w:val="hybridMultilevel"/>
    <w:tmpl w:val="8494C9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5496DDB"/>
    <w:multiLevelType w:val="hybridMultilevel"/>
    <w:tmpl w:val="654464FC"/>
    <w:lvl w:ilvl="0" w:tplc="A7305D86">
      <w:start w:val="1"/>
      <w:numFmt w:val="bullet"/>
      <w:lvlText w:val=""/>
      <w:lvlJc w:val="left"/>
      <w:pPr>
        <w:tabs>
          <w:tab w:val="num" w:pos="360"/>
        </w:tabs>
        <w:ind w:left="360" w:hanging="360"/>
      </w:pPr>
      <w:rPr>
        <w:rFonts w:ascii="Wingdings" w:hAnsi="Wingdings" w:hint="default"/>
      </w:rPr>
    </w:lvl>
    <w:lvl w:ilvl="1" w:tplc="35FEA362">
      <w:start w:val="1"/>
      <w:numFmt w:val="bullet"/>
      <w:lvlText w:val=""/>
      <w:lvlJc w:val="left"/>
      <w:pPr>
        <w:tabs>
          <w:tab w:val="num" w:pos="680"/>
        </w:tabs>
        <w:ind w:left="907" w:hanging="227"/>
      </w:pPr>
      <w:rPr>
        <w:rFonts w:ascii="Symbol" w:hAnsi="Symbol" w:hint="default"/>
        <w:color w:val="333399"/>
      </w:rPr>
    </w:lvl>
    <w:lvl w:ilvl="2" w:tplc="97623672" w:tentative="1">
      <w:start w:val="1"/>
      <w:numFmt w:val="bullet"/>
      <w:lvlText w:val=""/>
      <w:lvlJc w:val="left"/>
      <w:pPr>
        <w:tabs>
          <w:tab w:val="num" w:pos="2160"/>
        </w:tabs>
        <w:ind w:left="2160" w:hanging="360"/>
      </w:pPr>
      <w:rPr>
        <w:rFonts w:ascii="Wingdings" w:hAnsi="Wingdings" w:hint="default"/>
      </w:rPr>
    </w:lvl>
    <w:lvl w:ilvl="3" w:tplc="427CD92A" w:tentative="1">
      <w:start w:val="1"/>
      <w:numFmt w:val="bullet"/>
      <w:lvlText w:val=""/>
      <w:lvlJc w:val="left"/>
      <w:pPr>
        <w:tabs>
          <w:tab w:val="num" w:pos="2880"/>
        </w:tabs>
        <w:ind w:left="2880" w:hanging="360"/>
      </w:pPr>
      <w:rPr>
        <w:rFonts w:ascii="Symbol" w:hAnsi="Symbol" w:hint="default"/>
      </w:rPr>
    </w:lvl>
    <w:lvl w:ilvl="4" w:tplc="DEBEC20A" w:tentative="1">
      <w:start w:val="1"/>
      <w:numFmt w:val="bullet"/>
      <w:lvlText w:val="o"/>
      <w:lvlJc w:val="left"/>
      <w:pPr>
        <w:tabs>
          <w:tab w:val="num" w:pos="3600"/>
        </w:tabs>
        <w:ind w:left="3600" w:hanging="360"/>
      </w:pPr>
      <w:rPr>
        <w:rFonts w:ascii="Courier New" w:hAnsi="Courier New" w:cs="Courier New" w:hint="default"/>
      </w:rPr>
    </w:lvl>
    <w:lvl w:ilvl="5" w:tplc="9FF2AF2C" w:tentative="1">
      <w:start w:val="1"/>
      <w:numFmt w:val="bullet"/>
      <w:lvlText w:val=""/>
      <w:lvlJc w:val="left"/>
      <w:pPr>
        <w:tabs>
          <w:tab w:val="num" w:pos="4320"/>
        </w:tabs>
        <w:ind w:left="4320" w:hanging="360"/>
      </w:pPr>
      <w:rPr>
        <w:rFonts w:ascii="Wingdings" w:hAnsi="Wingdings" w:hint="default"/>
      </w:rPr>
    </w:lvl>
    <w:lvl w:ilvl="6" w:tplc="D9D67EE0" w:tentative="1">
      <w:start w:val="1"/>
      <w:numFmt w:val="bullet"/>
      <w:lvlText w:val=""/>
      <w:lvlJc w:val="left"/>
      <w:pPr>
        <w:tabs>
          <w:tab w:val="num" w:pos="5040"/>
        </w:tabs>
        <w:ind w:left="5040" w:hanging="360"/>
      </w:pPr>
      <w:rPr>
        <w:rFonts w:ascii="Symbol" w:hAnsi="Symbol" w:hint="default"/>
      </w:rPr>
    </w:lvl>
    <w:lvl w:ilvl="7" w:tplc="E788DC78" w:tentative="1">
      <w:start w:val="1"/>
      <w:numFmt w:val="bullet"/>
      <w:lvlText w:val="o"/>
      <w:lvlJc w:val="left"/>
      <w:pPr>
        <w:tabs>
          <w:tab w:val="num" w:pos="5760"/>
        </w:tabs>
        <w:ind w:left="5760" w:hanging="360"/>
      </w:pPr>
      <w:rPr>
        <w:rFonts w:ascii="Courier New" w:hAnsi="Courier New" w:cs="Courier New" w:hint="default"/>
      </w:rPr>
    </w:lvl>
    <w:lvl w:ilvl="8" w:tplc="93EA0D6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1639F0"/>
    <w:multiLevelType w:val="hybridMultilevel"/>
    <w:tmpl w:val="F89AF3A2"/>
    <w:lvl w:ilvl="0" w:tplc="D90659AA">
      <w:start w:val="1"/>
      <w:numFmt w:val="decimal"/>
      <w:pStyle w:val="StyleSom"/>
      <w:lvlText w:val="%1."/>
      <w:lvlJc w:val="left"/>
      <w:pPr>
        <w:tabs>
          <w:tab w:val="num" w:pos="360"/>
        </w:tabs>
        <w:ind w:left="360" w:hanging="360"/>
      </w:pPr>
      <w:rPr>
        <w:rFonts w:ascii="Arial" w:hAnsi="Arial" w:cs="Times New Roman" w:hint="default"/>
        <w:b/>
        <w:i w:val="0"/>
        <w:sz w:val="20"/>
      </w:rPr>
    </w:lvl>
    <w:lvl w:ilvl="1" w:tplc="5CFC9DCC" w:tentative="1">
      <w:start w:val="1"/>
      <w:numFmt w:val="lowerLetter"/>
      <w:lvlText w:val="%2."/>
      <w:lvlJc w:val="left"/>
      <w:pPr>
        <w:tabs>
          <w:tab w:val="num" w:pos="1440"/>
        </w:tabs>
        <w:ind w:left="1440" w:hanging="360"/>
      </w:pPr>
    </w:lvl>
    <w:lvl w:ilvl="2" w:tplc="3A82E14E" w:tentative="1">
      <w:start w:val="1"/>
      <w:numFmt w:val="lowerRoman"/>
      <w:lvlText w:val="%3."/>
      <w:lvlJc w:val="right"/>
      <w:pPr>
        <w:tabs>
          <w:tab w:val="num" w:pos="2160"/>
        </w:tabs>
        <w:ind w:left="2160" w:hanging="180"/>
      </w:pPr>
    </w:lvl>
    <w:lvl w:ilvl="3" w:tplc="EE1EBDD0" w:tentative="1">
      <w:start w:val="1"/>
      <w:numFmt w:val="decimal"/>
      <w:lvlText w:val="%4."/>
      <w:lvlJc w:val="left"/>
      <w:pPr>
        <w:tabs>
          <w:tab w:val="num" w:pos="2880"/>
        </w:tabs>
        <w:ind w:left="2880" w:hanging="360"/>
      </w:pPr>
    </w:lvl>
    <w:lvl w:ilvl="4" w:tplc="6C30DE3E" w:tentative="1">
      <w:start w:val="1"/>
      <w:numFmt w:val="lowerLetter"/>
      <w:lvlText w:val="%5."/>
      <w:lvlJc w:val="left"/>
      <w:pPr>
        <w:tabs>
          <w:tab w:val="num" w:pos="3600"/>
        </w:tabs>
        <w:ind w:left="3600" w:hanging="360"/>
      </w:pPr>
    </w:lvl>
    <w:lvl w:ilvl="5" w:tplc="954C23C4" w:tentative="1">
      <w:start w:val="1"/>
      <w:numFmt w:val="lowerRoman"/>
      <w:lvlText w:val="%6."/>
      <w:lvlJc w:val="right"/>
      <w:pPr>
        <w:tabs>
          <w:tab w:val="num" w:pos="4320"/>
        </w:tabs>
        <w:ind w:left="4320" w:hanging="180"/>
      </w:pPr>
    </w:lvl>
    <w:lvl w:ilvl="6" w:tplc="6356411C" w:tentative="1">
      <w:start w:val="1"/>
      <w:numFmt w:val="decimal"/>
      <w:lvlText w:val="%7."/>
      <w:lvlJc w:val="left"/>
      <w:pPr>
        <w:tabs>
          <w:tab w:val="num" w:pos="5040"/>
        </w:tabs>
        <w:ind w:left="5040" w:hanging="360"/>
      </w:pPr>
    </w:lvl>
    <w:lvl w:ilvl="7" w:tplc="4AD2E780" w:tentative="1">
      <w:start w:val="1"/>
      <w:numFmt w:val="lowerLetter"/>
      <w:lvlText w:val="%8."/>
      <w:lvlJc w:val="left"/>
      <w:pPr>
        <w:tabs>
          <w:tab w:val="num" w:pos="5760"/>
        </w:tabs>
        <w:ind w:left="5760" w:hanging="360"/>
      </w:pPr>
    </w:lvl>
    <w:lvl w:ilvl="8" w:tplc="AD089B3E" w:tentative="1">
      <w:start w:val="1"/>
      <w:numFmt w:val="lowerRoman"/>
      <w:lvlText w:val="%9."/>
      <w:lvlJc w:val="right"/>
      <w:pPr>
        <w:tabs>
          <w:tab w:val="num" w:pos="6480"/>
        </w:tabs>
        <w:ind w:left="6480" w:hanging="180"/>
      </w:pPr>
    </w:lvl>
  </w:abstractNum>
  <w:abstractNum w:abstractNumId="22" w15:restartNumberingAfterBreak="0">
    <w:nsid w:val="36B56D56"/>
    <w:multiLevelType w:val="singleLevel"/>
    <w:tmpl w:val="EDAEAC86"/>
    <w:lvl w:ilvl="0">
      <w:start w:val="1"/>
      <w:numFmt w:val="decimal"/>
      <w:lvlText w:val="%1 -"/>
      <w:lvlJc w:val="left"/>
      <w:pPr>
        <w:tabs>
          <w:tab w:val="num" w:pos="0"/>
        </w:tabs>
        <w:ind w:left="340" w:hanging="34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3C78778B"/>
    <w:multiLevelType w:val="hybridMultilevel"/>
    <w:tmpl w:val="D9F04936"/>
    <w:lvl w:ilvl="0" w:tplc="1BE2F222">
      <w:start w:val="1"/>
      <w:numFmt w:val="bullet"/>
      <w:lvlText w:val=""/>
      <w:lvlJc w:val="left"/>
      <w:pPr>
        <w:tabs>
          <w:tab w:val="num" w:pos="2160"/>
        </w:tabs>
        <w:ind w:left="216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4"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584"/>
        </w:tabs>
        <w:ind w:left="1584" w:hanging="1584"/>
      </w:pPr>
      <w:rPr>
        <w:rFonts w:hint="default"/>
      </w:rPr>
    </w:lvl>
  </w:abstractNum>
  <w:abstractNum w:abstractNumId="25" w15:restartNumberingAfterBreak="0">
    <w:nsid w:val="4189635B"/>
    <w:multiLevelType w:val="hybridMultilevel"/>
    <w:tmpl w:val="C4D49DFA"/>
    <w:lvl w:ilvl="0" w:tplc="BBA06948">
      <w:start w:val="1"/>
      <w:numFmt w:val="bullet"/>
      <w:lvlText w:val=""/>
      <w:lvlJc w:val="left"/>
      <w:pPr>
        <w:tabs>
          <w:tab w:val="num" w:pos="587"/>
        </w:tabs>
        <w:ind w:left="587" w:hanging="360"/>
      </w:pPr>
      <w:rPr>
        <w:rFonts w:ascii="Wingdings" w:hAnsi="Wingdings" w:hint="default"/>
      </w:rPr>
    </w:lvl>
    <w:lvl w:ilvl="1" w:tplc="91725610" w:tentative="1">
      <w:start w:val="1"/>
      <w:numFmt w:val="bullet"/>
      <w:lvlText w:val="o"/>
      <w:lvlJc w:val="left"/>
      <w:pPr>
        <w:tabs>
          <w:tab w:val="num" w:pos="1667"/>
        </w:tabs>
        <w:ind w:left="1667" w:hanging="360"/>
      </w:pPr>
      <w:rPr>
        <w:rFonts w:ascii="Courier New" w:hAnsi="Courier New" w:cs="Courier New" w:hint="default"/>
      </w:rPr>
    </w:lvl>
    <w:lvl w:ilvl="2" w:tplc="3DAA164E" w:tentative="1">
      <w:start w:val="1"/>
      <w:numFmt w:val="bullet"/>
      <w:lvlText w:val=""/>
      <w:lvlJc w:val="left"/>
      <w:pPr>
        <w:tabs>
          <w:tab w:val="num" w:pos="2387"/>
        </w:tabs>
        <w:ind w:left="2387" w:hanging="360"/>
      </w:pPr>
      <w:rPr>
        <w:rFonts w:ascii="Wingdings" w:hAnsi="Wingdings" w:hint="default"/>
      </w:rPr>
    </w:lvl>
    <w:lvl w:ilvl="3" w:tplc="2572DED2" w:tentative="1">
      <w:start w:val="1"/>
      <w:numFmt w:val="bullet"/>
      <w:lvlText w:val=""/>
      <w:lvlJc w:val="left"/>
      <w:pPr>
        <w:tabs>
          <w:tab w:val="num" w:pos="3107"/>
        </w:tabs>
        <w:ind w:left="3107" w:hanging="360"/>
      </w:pPr>
      <w:rPr>
        <w:rFonts w:ascii="Symbol" w:hAnsi="Symbol" w:hint="default"/>
      </w:rPr>
    </w:lvl>
    <w:lvl w:ilvl="4" w:tplc="D77EBE5A" w:tentative="1">
      <w:start w:val="1"/>
      <w:numFmt w:val="bullet"/>
      <w:lvlText w:val="o"/>
      <w:lvlJc w:val="left"/>
      <w:pPr>
        <w:tabs>
          <w:tab w:val="num" w:pos="3827"/>
        </w:tabs>
        <w:ind w:left="3827" w:hanging="360"/>
      </w:pPr>
      <w:rPr>
        <w:rFonts w:ascii="Courier New" w:hAnsi="Courier New" w:cs="Courier New" w:hint="default"/>
      </w:rPr>
    </w:lvl>
    <w:lvl w:ilvl="5" w:tplc="12C67720" w:tentative="1">
      <w:start w:val="1"/>
      <w:numFmt w:val="bullet"/>
      <w:lvlText w:val=""/>
      <w:lvlJc w:val="left"/>
      <w:pPr>
        <w:tabs>
          <w:tab w:val="num" w:pos="4547"/>
        </w:tabs>
        <w:ind w:left="4547" w:hanging="360"/>
      </w:pPr>
      <w:rPr>
        <w:rFonts w:ascii="Wingdings" w:hAnsi="Wingdings" w:hint="default"/>
      </w:rPr>
    </w:lvl>
    <w:lvl w:ilvl="6" w:tplc="A262227C" w:tentative="1">
      <w:start w:val="1"/>
      <w:numFmt w:val="bullet"/>
      <w:lvlText w:val=""/>
      <w:lvlJc w:val="left"/>
      <w:pPr>
        <w:tabs>
          <w:tab w:val="num" w:pos="5267"/>
        </w:tabs>
        <w:ind w:left="5267" w:hanging="360"/>
      </w:pPr>
      <w:rPr>
        <w:rFonts w:ascii="Symbol" w:hAnsi="Symbol" w:hint="default"/>
      </w:rPr>
    </w:lvl>
    <w:lvl w:ilvl="7" w:tplc="5DE44E7E" w:tentative="1">
      <w:start w:val="1"/>
      <w:numFmt w:val="bullet"/>
      <w:lvlText w:val="o"/>
      <w:lvlJc w:val="left"/>
      <w:pPr>
        <w:tabs>
          <w:tab w:val="num" w:pos="5987"/>
        </w:tabs>
        <w:ind w:left="5987" w:hanging="360"/>
      </w:pPr>
      <w:rPr>
        <w:rFonts w:ascii="Courier New" w:hAnsi="Courier New" w:cs="Courier New" w:hint="default"/>
      </w:rPr>
    </w:lvl>
    <w:lvl w:ilvl="8" w:tplc="9EB05A86" w:tentative="1">
      <w:start w:val="1"/>
      <w:numFmt w:val="bullet"/>
      <w:lvlText w:val=""/>
      <w:lvlJc w:val="left"/>
      <w:pPr>
        <w:tabs>
          <w:tab w:val="num" w:pos="6707"/>
        </w:tabs>
        <w:ind w:left="6707" w:hanging="360"/>
      </w:pPr>
      <w:rPr>
        <w:rFonts w:ascii="Wingdings" w:hAnsi="Wingdings" w:hint="default"/>
      </w:rPr>
    </w:lvl>
  </w:abstractNum>
  <w:abstractNum w:abstractNumId="26" w15:restartNumberingAfterBreak="0">
    <w:nsid w:val="437360D2"/>
    <w:multiLevelType w:val="hybridMultilevel"/>
    <w:tmpl w:val="4BA8E14C"/>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7" w15:restartNumberingAfterBreak="0">
    <w:nsid w:val="472F1F87"/>
    <w:multiLevelType w:val="hybridMultilevel"/>
    <w:tmpl w:val="4FF610DC"/>
    <w:lvl w:ilvl="0" w:tplc="B9CECE36">
      <w:start w:val="1"/>
      <w:numFmt w:val="bullet"/>
      <w:lvlText w:val=""/>
      <w:lvlJc w:val="left"/>
      <w:pPr>
        <w:tabs>
          <w:tab w:val="num" w:pos="587"/>
        </w:tabs>
        <w:ind w:left="587" w:hanging="360"/>
      </w:pPr>
      <w:rPr>
        <w:rFonts w:ascii="Symbol" w:hAnsi="Symbol" w:hint="default"/>
      </w:rPr>
    </w:lvl>
    <w:lvl w:ilvl="1" w:tplc="A6E2D23E" w:tentative="1">
      <w:start w:val="1"/>
      <w:numFmt w:val="bullet"/>
      <w:lvlText w:val="o"/>
      <w:lvlJc w:val="left"/>
      <w:pPr>
        <w:tabs>
          <w:tab w:val="num" w:pos="1440"/>
        </w:tabs>
        <w:ind w:left="1440" w:hanging="360"/>
      </w:pPr>
      <w:rPr>
        <w:rFonts w:ascii="Courier New" w:hAnsi="Courier New" w:cs="Courier New" w:hint="default"/>
      </w:rPr>
    </w:lvl>
    <w:lvl w:ilvl="2" w:tplc="1F8EED0E" w:tentative="1">
      <w:start w:val="1"/>
      <w:numFmt w:val="bullet"/>
      <w:lvlText w:val=""/>
      <w:lvlJc w:val="left"/>
      <w:pPr>
        <w:tabs>
          <w:tab w:val="num" w:pos="2160"/>
        </w:tabs>
        <w:ind w:left="2160" w:hanging="360"/>
      </w:pPr>
      <w:rPr>
        <w:rFonts w:ascii="Wingdings" w:hAnsi="Wingdings" w:hint="default"/>
      </w:rPr>
    </w:lvl>
    <w:lvl w:ilvl="3" w:tplc="F3C6A92A" w:tentative="1">
      <w:start w:val="1"/>
      <w:numFmt w:val="bullet"/>
      <w:lvlText w:val=""/>
      <w:lvlJc w:val="left"/>
      <w:pPr>
        <w:tabs>
          <w:tab w:val="num" w:pos="2880"/>
        </w:tabs>
        <w:ind w:left="2880" w:hanging="360"/>
      </w:pPr>
      <w:rPr>
        <w:rFonts w:ascii="Symbol" w:hAnsi="Symbol" w:hint="default"/>
      </w:rPr>
    </w:lvl>
    <w:lvl w:ilvl="4" w:tplc="62D26FD4" w:tentative="1">
      <w:start w:val="1"/>
      <w:numFmt w:val="bullet"/>
      <w:lvlText w:val="o"/>
      <w:lvlJc w:val="left"/>
      <w:pPr>
        <w:tabs>
          <w:tab w:val="num" w:pos="3600"/>
        </w:tabs>
        <w:ind w:left="3600" w:hanging="360"/>
      </w:pPr>
      <w:rPr>
        <w:rFonts w:ascii="Courier New" w:hAnsi="Courier New" w:cs="Courier New" w:hint="default"/>
      </w:rPr>
    </w:lvl>
    <w:lvl w:ilvl="5" w:tplc="A5E6D37E" w:tentative="1">
      <w:start w:val="1"/>
      <w:numFmt w:val="bullet"/>
      <w:lvlText w:val=""/>
      <w:lvlJc w:val="left"/>
      <w:pPr>
        <w:tabs>
          <w:tab w:val="num" w:pos="4320"/>
        </w:tabs>
        <w:ind w:left="4320" w:hanging="360"/>
      </w:pPr>
      <w:rPr>
        <w:rFonts w:ascii="Wingdings" w:hAnsi="Wingdings" w:hint="default"/>
      </w:rPr>
    </w:lvl>
    <w:lvl w:ilvl="6" w:tplc="166698F8" w:tentative="1">
      <w:start w:val="1"/>
      <w:numFmt w:val="bullet"/>
      <w:lvlText w:val=""/>
      <w:lvlJc w:val="left"/>
      <w:pPr>
        <w:tabs>
          <w:tab w:val="num" w:pos="5040"/>
        </w:tabs>
        <w:ind w:left="5040" w:hanging="360"/>
      </w:pPr>
      <w:rPr>
        <w:rFonts w:ascii="Symbol" w:hAnsi="Symbol" w:hint="default"/>
      </w:rPr>
    </w:lvl>
    <w:lvl w:ilvl="7" w:tplc="047C8C82" w:tentative="1">
      <w:start w:val="1"/>
      <w:numFmt w:val="bullet"/>
      <w:lvlText w:val="o"/>
      <w:lvlJc w:val="left"/>
      <w:pPr>
        <w:tabs>
          <w:tab w:val="num" w:pos="5760"/>
        </w:tabs>
        <w:ind w:left="5760" w:hanging="360"/>
      </w:pPr>
      <w:rPr>
        <w:rFonts w:ascii="Courier New" w:hAnsi="Courier New" w:cs="Courier New" w:hint="default"/>
      </w:rPr>
    </w:lvl>
    <w:lvl w:ilvl="8" w:tplc="F500B1D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EF4E2C"/>
    <w:multiLevelType w:val="hybridMultilevel"/>
    <w:tmpl w:val="746837F8"/>
    <w:lvl w:ilvl="0" w:tplc="AC189980">
      <w:start w:val="1"/>
      <w:numFmt w:val="bullet"/>
      <w:lvlText w:val=""/>
      <w:lvlJc w:val="left"/>
      <w:pPr>
        <w:tabs>
          <w:tab w:val="num" w:pos="587"/>
        </w:tabs>
        <w:ind w:left="587" w:hanging="360"/>
      </w:pPr>
      <w:rPr>
        <w:rFonts w:ascii="Symbol" w:hAnsi="Symbol" w:hint="default"/>
      </w:rPr>
    </w:lvl>
    <w:lvl w:ilvl="1" w:tplc="3E70CCEE" w:tentative="1">
      <w:start w:val="1"/>
      <w:numFmt w:val="bullet"/>
      <w:lvlText w:val="o"/>
      <w:lvlJc w:val="left"/>
      <w:pPr>
        <w:tabs>
          <w:tab w:val="num" w:pos="1440"/>
        </w:tabs>
        <w:ind w:left="1440" w:hanging="360"/>
      </w:pPr>
      <w:rPr>
        <w:rFonts w:ascii="Courier New" w:hAnsi="Courier New" w:cs="Courier New" w:hint="default"/>
      </w:rPr>
    </w:lvl>
    <w:lvl w:ilvl="2" w:tplc="8272C96E" w:tentative="1">
      <w:start w:val="1"/>
      <w:numFmt w:val="bullet"/>
      <w:lvlText w:val=""/>
      <w:lvlJc w:val="left"/>
      <w:pPr>
        <w:tabs>
          <w:tab w:val="num" w:pos="2160"/>
        </w:tabs>
        <w:ind w:left="2160" w:hanging="360"/>
      </w:pPr>
      <w:rPr>
        <w:rFonts w:ascii="Wingdings" w:hAnsi="Wingdings" w:hint="default"/>
      </w:rPr>
    </w:lvl>
    <w:lvl w:ilvl="3" w:tplc="0032EEFA" w:tentative="1">
      <w:start w:val="1"/>
      <w:numFmt w:val="bullet"/>
      <w:lvlText w:val=""/>
      <w:lvlJc w:val="left"/>
      <w:pPr>
        <w:tabs>
          <w:tab w:val="num" w:pos="2880"/>
        </w:tabs>
        <w:ind w:left="2880" w:hanging="360"/>
      </w:pPr>
      <w:rPr>
        <w:rFonts w:ascii="Symbol" w:hAnsi="Symbol" w:hint="default"/>
      </w:rPr>
    </w:lvl>
    <w:lvl w:ilvl="4" w:tplc="82CEACFE" w:tentative="1">
      <w:start w:val="1"/>
      <w:numFmt w:val="bullet"/>
      <w:lvlText w:val="o"/>
      <w:lvlJc w:val="left"/>
      <w:pPr>
        <w:tabs>
          <w:tab w:val="num" w:pos="3600"/>
        </w:tabs>
        <w:ind w:left="3600" w:hanging="360"/>
      </w:pPr>
      <w:rPr>
        <w:rFonts w:ascii="Courier New" w:hAnsi="Courier New" w:cs="Courier New" w:hint="default"/>
      </w:rPr>
    </w:lvl>
    <w:lvl w:ilvl="5" w:tplc="1B5E5CB6" w:tentative="1">
      <w:start w:val="1"/>
      <w:numFmt w:val="bullet"/>
      <w:lvlText w:val=""/>
      <w:lvlJc w:val="left"/>
      <w:pPr>
        <w:tabs>
          <w:tab w:val="num" w:pos="4320"/>
        </w:tabs>
        <w:ind w:left="4320" w:hanging="360"/>
      </w:pPr>
      <w:rPr>
        <w:rFonts w:ascii="Wingdings" w:hAnsi="Wingdings" w:hint="default"/>
      </w:rPr>
    </w:lvl>
    <w:lvl w:ilvl="6" w:tplc="0AF0197A" w:tentative="1">
      <w:start w:val="1"/>
      <w:numFmt w:val="bullet"/>
      <w:lvlText w:val=""/>
      <w:lvlJc w:val="left"/>
      <w:pPr>
        <w:tabs>
          <w:tab w:val="num" w:pos="5040"/>
        </w:tabs>
        <w:ind w:left="5040" w:hanging="360"/>
      </w:pPr>
      <w:rPr>
        <w:rFonts w:ascii="Symbol" w:hAnsi="Symbol" w:hint="default"/>
      </w:rPr>
    </w:lvl>
    <w:lvl w:ilvl="7" w:tplc="B9720362" w:tentative="1">
      <w:start w:val="1"/>
      <w:numFmt w:val="bullet"/>
      <w:lvlText w:val="o"/>
      <w:lvlJc w:val="left"/>
      <w:pPr>
        <w:tabs>
          <w:tab w:val="num" w:pos="5760"/>
        </w:tabs>
        <w:ind w:left="5760" w:hanging="360"/>
      </w:pPr>
      <w:rPr>
        <w:rFonts w:ascii="Courier New" w:hAnsi="Courier New" w:cs="Courier New" w:hint="default"/>
      </w:rPr>
    </w:lvl>
    <w:lvl w:ilvl="8" w:tplc="3FCE2E1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6554CE"/>
    <w:multiLevelType w:val="hybridMultilevel"/>
    <w:tmpl w:val="CE24D564"/>
    <w:lvl w:ilvl="0" w:tplc="238AB964">
      <w:start w:val="1"/>
      <w:numFmt w:val="bullet"/>
      <w:lvlText w:val=""/>
      <w:lvlJc w:val="left"/>
      <w:pPr>
        <w:tabs>
          <w:tab w:val="num" w:pos="360"/>
        </w:tabs>
        <w:ind w:left="360" w:hanging="360"/>
      </w:pPr>
      <w:rPr>
        <w:rFonts w:ascii="Symbol" w:hAnsi="Symbol" w:hint="default"/>
      </w:rPr>
    </w:lvl>
    <w:lvl w:ilvl="1" w:tplc="B690645E">
      <w:start w:val="1"/>
      <w:numFmt w:val="bullet"/>
      <w:lvlText w:val=""/>
      <w:lvlJc w:val="left"/>
      <w:pPr>
        <w:tabs>
          <w:tab w:val="num" w:pos="680"/>
        </w:tabs>
        <w:ind w:left="907" w:hanging="227"/>
      </w:pPr>
      <w:rPr>
        <w:rFonts w:ascii="Symbol" w:hAnsi="Symbol" w:hint="default"/>
        <w:color w:val="333399"/>
      </w:rPr>
    </w:lvl>
    <w:lvl w:ilvl="2" w:tplc="C4241EDE" w:tentative="1">
      <w:start w:val="1"/>
      <w:numFmt w:val="bullet"/>
      <w:lvlText w:val=""/>
      <w:lvlJc w:val="left"/>
      <w:pPr>
        <w:tabs>
          <w:tab w:val="num" w:pos="2160"/>
        </w:tabs>
        <w:ind w:left="2160" w:hanging="360"/>
      </w:pPr>
      <w:rPr>
        <w:rFonts w:ascii="Wingdings" w:hAnsi="Wingdings" w:hint="default"/>
      </w:rPr>
    </w:lvl>
    <w:lvl w:ilvl="3" w:tplc="8E9A30EA" w:tentative="1">
      <w:start w:val="1"/>
      <w:numFmt w:val="bullet"/>
      <w:lvlText w:val=""/>
      <w:lvlJc w:val="left"/>
      <w:pPr>
        <w:tabs>
          <w:tab w:val="num" w:pos="2880"/>
        </w:tabs>
        <w:ind w:left="2880" w:hanging="360"/>
      </w:pPr>
      <w:rPr>
        <w:rFonts w:ascii="Symbol" w:hAnsi="Symbol" w:hint="default"/>
      </w:rPr>
    </w:lvl>
    <w:lvl w:ilvl="4" w:tplc="EB0EFE1A" w:tentative="1">
      <w:start w:val="1"/>
      <w:numFmt w:val="bullet"/>
      <w:lvlText w:val="o"/>
      <w:lvlJc w:val="left"/>
      <w:pPr>
        <w:tabs>
          <w:tab w:val="num" w:pos="3600"/>
        </w:tabs>
        <w:ind w:left="3600" w:hanging="360"/>
      </w:pPr>
      <w:rPr>
        <w:rFonts w:ascii="Courier New" w:hAnsi="Courier New" w:cs="Courier New" w:hint="default"/>
      </w:rPr>
    </w:lvl>
    <w:lvl w:ilvl="5" w:tplc="BB789472" w:tentative="1">
      <w:start w:val="1"/>
      <w:numFmt w:val="bullet"/>
      <w:lvlText w:val=""/>
      <w:lvlJc w:val="left"/>
      <w:pPr>
        <w:tabs>
          <w:tab w:val="num" w:pos="4320"/>
        </w:tabs>
        <w:ind w:left="4320" w:hanging="360"/>
      </w:pPr>
      <w:rPr>
        <w:rFonts w:ascii="Wingdings" w:hAnsi="Wingdings" w:hint="default"/>
      </w:rPr>
    </w:lvl>
    <w:lvl w:ilvl="6" w:tplc="604E2268" w:tentative="1">
      <w:start w:val="1"/>
      <w:numFmt w:val="bullet"/>
      <w:lvlText w:val=""/>
      <w:lvlJc w:val="left"/>
      <w:pPr>
        <w:tabs>
          <w:tab w:val="num" w:pos="5040"/>
        </w:tabs>
        <w:ind w:left="5040" w:hanging="360"/>
      </w:pPr>
      <w:rPr>
        <w:rFonts w:ascii="Symbol" w:hAnsi="Symbol" w:hint="default"/>
      </w:rPr>
    </w:lvl>
    <w:lvl w:ilvl="7" w:tplc="44ACFD8C" w:tentative="1">
      <w:start w:val="1"/>
      <w:numFmt w:val="bullet"/>
      <w:lvlText w:val="o"/>
      <w:lvlJc w:val="left"/>
      <w:pPr>
        <w:tabs>
          <w:tab w:val="num" w:pos="5760"/>
        </w:tabs>
        <w:ind w:left="5760" w:hanging="360"/>
      </w:pPr>
      <w:rPr>
        <w:rFonts w:ascii="Courier New" w:hAnsi="Courier New" w:cs="Courier New" w:hint="default"/>
      </w:rPr>
    </w:lvl>
    <w:lvl w:ilvl="8" w:tplc="A892624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E36380"/>
    <w:multiLevelType w:val="hybridMultilevel"/>
    <w:tmpl w:val="F00EF7B6"/>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2" w15:restartNumberingAfterBreak="0">
    <w:nsid w:val="51421A0A"/>
    <w:multiLevelType w:val="hybridMultilevel"/>
    <w:tmpl w:val="3062969E"/>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3" w15:restartNumberingAfterBreak="0">
    <w:nsid w:val="523865CF"/>
    <w:multiLevelType w:val="hybridMultilevel"/>
    <w:tmpl w:val="2C32E03C"/>
    <w:lvl w:ilvl="0" w:tplc="F41A4FEC">
      <w:start w:val="1"/>
      <w:numFmt w:val="bullet"/>
      <w:lvlText w:val=""/>
      <w:lvlJc w:val="left"/>
      <w:pPr>
        <w:tabs>
          <w:tab w:val="num" w:pos="360"/>
        </w:tabs>
        <w:ind w:left="360" w:hanging="360"/>
      </w:pPr>
      <w:rPr>
        <w:rFonts w:ascii="Symbol" w:hAnsi="Symbol" w:hint="default"/>
        <w:sz w:val="24"/>
      </w:rPr>
    </w:lvl>
    <w:lvl w:ilvl="1" w:tplc="A8FEA58A" w:tentative="1">
      <w:start w:val="1"/>
      <w:numFmt w:val="bullet"/>
      <w:lvlText w:val="o"/>
      <w:lvlJc w:val="left"/>
      <w:pPr>
        <w:tabs>
          <w:tab w:val="num" w:pos="1364"/>
        </w:tabs>
        <w:ind w:left="1364" w:hanging="360"/>
      </w:pPr>
      <w:rPr>
        <w:rFonts w:ascii="Courier New" w:hAnsi="Courier New" w:cs="Courier New" w:hint="default"/>
      </w:rPr>
    </w:lvl>
    <w:lvl w:ilvl="2" w:tplc="48100EB6" w:tentative="1">
      <w:start w:val="1"/>
      <w:numFmt w:val="bullet"/>
      <w:lvlText w:val=""/>
      <w:lvlJc w:val="left"/>
      <w:pPr>
        <w:tabs>
          <w:tab w:val="num" w:pos="2084"/>
        </w:tabs>
        <w:ind w:left="2084" w:hanging="360"/>
      </w:pPr>
      <w:rPr>
        <w:rFonts w:ascii="Wingdings" w:hAnsi="Wingdings" w:hint="default"/>
      </w:rPr>
    </w:lvl>
    <w:lvl w:ilvl="3" w:tplc="A57AC5C2" w:tentative="1">
      <w:start w:val="1"/>
      <w:numFmt w:val="bullet"/>
      <w:lvlText w:val=""/>
      <w:lvlJc w:val="left"/>
      <w:pPr>
        <w:tabs>
          <w:tab w:val="num" w:pos="2804"/>
        </w:tabs>
        <w:ind w:left="2804" w:hanging="360"/>
      </w:pPr>
      <w:rPr>
        <w:rFonts w:ascii="Symbol" w:hAnsi="Symbol" w:hint="default"/>
      </w:rPr>
    </w:lvl>
    <w:lvl w:ilvl="4" w:tplc="1A300484" w:tentative="1">
      <w:start w:val="1"/>
      <w:numFmt w:val="bullet"/>
      <w:lvlText w:val="o"/>
      <w:lvlJc w:val="left"/>
      <w:pPr>
        <w:tabs>
          <w:tab w:val="num" w:pos="3524"/>
        </w:tabs>
        <w:ind w:left="3524" w:hanging="360"/>
      </w:pPr>
      <w:rPr>
        <w:rFonts w:ascii="Courier New" w:hAnsi="Courier New" w:cs="Courier New" w:hint="default"/>
      </w:rPr>
    </w:lvl>
    <w:lvl w:ilvl="5" w:tplc="7EB2E28C" w:tentative="1">
      <w:start w:val="1"/>
      <w:numFmt w:val="bullet"/>
      <w:lvlText w:val=""/>
      <w:lvlJc w:val="left"/>
      <w:pPr>
        <w:tabs>
          <w:tab w:val="num" w:pos="4244"/>
        </w:tabs>
        <w:ind w:left="4244" w:hanging="360"/>
      </w:pPr>
      <w:rPr>
        <w:rFonts w:ascii="Wingdings" w:hAnsi="Wingdings" w:hint="default"/>
      </w:rPr>
    </w:lvl>
    <w:lvl w:ilvl="6" w:tplc="90327BDA" w:tentative="1">
      <w:start w:val="1"/>
      <w:numFmt w:val="bullet"/>
      <w:lvlText w:val=""/>
      <w:lvlJc w:val="left"/>
      <w:pPr>
        <w:tabs>
          <w:tab w:val="num" w:pos="4964"/>
        </w:tabs>
        <w:ind w:left="4964" w:hanging="360"/>
      </w:pPr>
      <w:rPr>
        <w:rFonts w:ascii="Symbol" w:hAnsi="Symbol" w:hint="default"/>
      </w:rPr>
    </w:lvl>
    <w:lvl w:ilvl="7" w:tplc="CBEA630A" w:tentative="1">
      <w:start w:val="1"/>
      <w:numFmt w:val="bullet"/>
      <w:lvlText w:val="o"/>
      <w:lvlJc w:val="left"/>
      <w:pPr>
        <w:tabs>
          <w:tab w:val="num" w:pos="5684"/>
        </w:tabs>
        <w:ind w:left="5684" w:hanging="360"/>
      </w:pPr>
      <w:rPr>
        <w:rFonts w:ascii="Courier New" w:hAnsi="Courier New" w:cs="Courier New" w:hint="default"/>
      </w:rPr>
    </w:lvl>
    <w:lvl w:ilvl="8" w:tplc="EC2E2154"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3867999"/>
    <w:multiLevelType w:val="hybridMultilevel"/>
    <w:tmpl w:val="4E266E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4952BE8"/>
    <w:multiLevelType w:val="hybridMultilevel"/>
    <w:tmpl w:val="B5F06C66"/>
    <w:lvl w:ilvl="0" w:tplc="4A867194">
      <w:start w:val="1"/>
      <w:numFmt w:val="bullet"/>
      <w:lvlText w:val=""/>
      <w:lvlJc w:val="left"/>
      <w:pPr>
        <w:tabs>
          <w:tab w:val="num" w:pos="0"/>
        </w:tabs>
        <w:ind w:left="227" w:hanging="227"/>
      </w:pPr>
      <w:rPr>
        <w:rFonts w:ascii="Symbol" w:hAnsi="Symbol" w:hint="default"/>
        <w:color w:val="333399"/>
      </w:rPr>
    </w:lvl>
    <w:lvl w:ilvl="1" w:tplc="E6FCF6DA">
      <w:start w:val="1"/>
      <w:numFmt w:val="decimal"/>
      <w:lvlText w:val="%2."/>
      <w:lvlJc w:val="left"/>
      <w:pPr>
        <w:tabs>
          <w:tab w:val="num" w:pos="1440"/>
        </w:tabs>
        <w:ind w:left="1440" w:hanging="360"/>
      </w:pPr>
    </w:lvl>
    <w:lvl w:ilvl="2" w:tplc="AE929D20">
      <w:start w:val="1"/>
      <w:numFmt w:val="decimal"/>
      <w:lvlText w:val="%3."/>
      <w:lvlJc w:val="left"/>
      <w:pPr>
        <w:tabs>
          <w:tab w:val="num" w:pos="2160"/>
        </w:tabs>
        <w:ind w:left="2160" w:hanging="360"/>
      </w:pPr>
    </w:lvl>
    <w:lvl w:ilvl="3" w:tplc="4164ED94">
      <w:start w:val="1"/>
      <w:numFmt w:val="decimal"/>
      <w:lvlText w:val="%4."/>
      <w:lvlJc w:val="left"/>
      <w:pPr>
        <w:tabs>
          <w:tab w:val="num" w:pos="2880"/>
        </w:tabs>
        <w:ind w:left="2880" w:hanging="360"/>
      </w:pPr>
    </w:lvl>
    <w:lvl w:ilvl="4" w:tplc="F17E3496">
      <w:start w:val="1"/>
      <w:numFmt w:val="decimal"/>
      <w:lvlText w:val="%5."/>
      <w:lvlJc w:val="left"/>
      <w:pPr>
        <w:tabs>
          <w:tab w:val="num" w:pos="3600"/>
        </w:tabs>
        <w:ind w:left="3600" w:hanging="360"/>
      </w:pPr>
    </w:lvl>
    <w:lvl w:ilvl="5" w:tplc="D59A1B94">
      <w:start w:val="1"/>
      <w:numFmt w:val="decimal"/>
      <w:lvlText w:val="%6."/>
      <w:lvlJc w:val="left"/>
      <w:pPr>
        <w:tabs>
          <w:tab w:val="num" w:pos="4320"/>
        </w:tabs>
        <w:ind w:left="4320" w:hanging="360"/>
      </w:pPr>
    </w:lvl>
    <w:lvl w:ilvl="6" w:tplc="5EEE2DBC">
      <w:start w:val="1"/>
      <w:numFmt w:val="decimal"/>
      <w:lvlText w:val="%7."/>
      <w:lvlJc w:val="left"/>
      <w:pPr>
        <w:tabs>
          <w:tab w:val="num" w:pos="5040"/>
        </w:tabs>
        <w:ind w:left="5040" w:hanging="360"/>
      </w:pPr>
    </w:lvl>
    <w:lvl w:ilvl="7" w:tplc="112C07F6">
      <w:start w:val="1"/>
      <w:numFmt w:val="decimal"/>
      <w:lvlText w:val="%8."/>
      <w:lvlJc w:val="left"/>
      <w:pPr>
        <w:tabs>
          <w:tab w:val="num" w:pos="5760"/>
        </w:tabs>
        <w:ind w:left="5760" w:hanging="360"/>
      </w:pPr>
    </w:lvl>
    <w:lvl w:ilvl="8" w:tplc="BAE68550">
      <w:start w:val="1"/>
      <w:numFmt w:val="decimal"/>
      <w:lvlText w:val="%9."/>
      <w:lvlJc w:val="left"/>
      <w:pPr>
        <w:tabs>
          <w:tab w:val="num" w:pos="6480"/>
        </w:tabs>
        <w:ind w:left="6480" w:hanging="360"/>
      </w:pPr>
    </w:lvl>
  </w:abstractNum>
  <w:abstractNum w:abstractNumId="36" w15:restartNumberingAfterBreak="0">
    <w:nsid w:val="57A75DF4"/>
    <w:multiLevelType w:val="hybridMultilevel"/>
    <w:tmpl w:val="38EC0092"/>
    <w:lvl w:ilvl="0" w:tplc="1AF0C3C8">
      <w:start w:val="1"/>
      <w:numFmt w:val="bullet"/>
      <w:lvlText w:val=""/>
      <w:lvlJc w:val="left"/>
      <w:pPr>
        <w:tabs>
          <w:tab w:val="num" w:pos="587"/>
        </w:tabs>
        <w:ind w:left="587" w:hanging="360"/>
      </w:pPr>
      <w:rPr>
        <w:rFonts w:ascii="Symbol" w:hAnsi="Symbol" w:hint="default"/>
      </w:rPr>
    </w:lvl>
    <w:lvl w:ilvl="1" w:tplc="80BC2CFC" w:tentative="1">
      <w:start w:val="1"/>
      <w:numFmt w:val="bullet"/>
      <w:lvlText w:val="o"/>
      <w:lvlJc w:val="left"/>
      <w:pPr>
        <w:tabs>
          <w:tab w:val="num" w:pos="1667"/>
        </w:tabs>
        <w:ind w:left="1667" w:hanging="360"/>
      </w:pPr>
      <w:rPr>
        <w:rFonts w:ascii="Courier New" w:hAnsi="Courier New" w:cs="Courier New" w:hint="default"/>
      </w:rPr>
    </w:lvl>
    <w:lvl w:ilvl="2" w:tplc="3C0C177C" w:tentative="1">
      <w:start w:val="1"/>
      <w:numFmt w:val="bullet"/>
      <w:lvlText w:val=""/>
      <w:lvlJc w:val="left"/>
      <w:pPr>
        <w:tabs>
          <w:tab w:val="num" w:pos="2387"/>
        </w:tabs>
        <w:ind w:left="2387" w:hanging="360"/>
      </w:pPr>
      <w:rPr>
        <w:rFonts w:ascii="Wingdings" w:hAnsi="Wingdings" w:hint="default"/>
      </w:rPr>
    </w:lvl>
    <w:lvl w:ilvl="3" w:tplc="581EC8A8" w:tentative="1">
      <w:start w:val="1"/>
      <w:numFmt w:val="bullet"/>
      <w:lvlText w:val=""/>
      <w:lvlJc w:val="left"/>
      <w:pPr>
        <w:tabs>
          <w:tab w:val="num" w:pos="3107"/>
        </w:tabs>
        <w:ind w:left="3107" w:hanging="360"/>
      </w:pPr>
      <w:rPr>
        <w:rFonts w:ascii="Symbol" w:hAnsi="Symbol" w:hint="default"/>
      </w:rPr>
    </w:lvl>
    <w:lvl w:ilvl="4" w:tplc="50262118" w:tentative="1">
      <w:start w:val="1"/>
      <w:numFmt w:val="bullet"/>
      <w:lvlText w:val="o"/>
      <w:lvlJc w:val="left"/>
      <w:pPr>
        <w:tabs>
          <w:tab w:val="num" w:pos="3827"/>
        </w:tabs>
        <w:ind w:left="3827" w:hanging="360"/>
      </w:pPr>
      <w:rPr>
        <w:rFonts w:ascii="Courier New" w:hAnsi="Courier New" w:cs="Courier New" w:hint="default"/>
      </w:rPr>
    </w:lvl>
    <w:lvl w:ilvl="5" w:tplc="E8189F54" w:tentative="1">
      <w:start w:val="1"/>
      <w:numFmt w:val="bullet"/>
      <w:lvlText w:val=""/>
      <w:lvlJc w:val="left"/>
      <w:pPr>
        <w:tabs>
          <w:tab w:val="num" w:pos="4547"/>
        </w:tabs>
        <w:ind w:left="4547" w:hanging="360"/>
      </w:pPr>
      <w:rPr>
        <w:rFonts w:ascii="Wingdings" w:hAnsi="Wingdings" w:hint="default"/>
      </w:rPr>
    </w:lvl>
    <w:lvl w:ilvl="6" w:tplc="DF64A8AE" w:tentative="1">
      <w:start w:val="1"/>
      <w:numFmt w:val="bullet"/>
      <w:lvlText w:val=""/>
      <w:lvlJc w:val="left"/>
      <w:pPr>
        <w:tabs>
          <w:tab w:val="num" w:pos="5267"/>
        </w:tabs>
        <w:ind w:left="5267" w:hanging="360"/>
      </w:pPr>
      <w:rPr>
        <w:rFonts w:ascii="Symbol" w:hAnsi="Symbol" w:hint="default"/>
      </w:rPr>
    </w:lvl>
    <w:lvl w:ilvl="7" w:tplc="BB542C64" w:tentative="1">
      <w:start w:val="1"/>
      <w:numFmt w:val="bullet"/>
      <w:lvlText w:val="o"/>
      <w:lvlJc w:val="left"/>
      <w:pPr>
        <w:tabs>
          <w:tab w:val="num" w:pos="5987"/>
        </w:tabs>
        <w:ind w:left="5987" w:hanging="360"/>
      </w:pPr>
      <w:rPr>
        <w:rFonts w:ascii="Courier New" w:hAnsi="Courier New" w:cs="Courier New" w:hint="default"/>
      </w:rPr>
    </w:lvl>
    <w:lvl w:ilvl="8" w:tplc="5A1EA180" w:tentative="1">
      <w:start w:val="1"/>
      <w:numFmt w:val="bullet"/>
      <w:lvlText w:val=""/>
      <w:lvlJc w:val="left"/>
      <w:pPr>
        <w:tabs>
          <w:tab w:val="num" w:pos="6707"/>
        </w:tabs>
        <w:ind w:left="6707" w:hanging="360"/>
      </w:pPr>
      <w:rPr>
        <w:rFonts w:ascii="Wingdings" w:hAnsi="Wingdings" w:hint="default"/>
      </w:rPr>
    </w:lvl>
  </w:abstractNum>
  <w:abstractNum w:abstractNumId="37" w15:restartNumberingAfterBreak="0">
    <w:nsid w:val="5C987CAE"/>
    <w:multiLevelType w:val="hybridMultilevel"/>
    <w:tmpl w:val="E0140DD0"/>
    <w:lvl w:ilvl="0" w:tplc="040C0001">
      <w:start w:val="1"/>
      <w:numFmt w:val="bullet"/>
      <w:lvlText w:val=""/>
      <w:lvlJc w:val="left"/>
      <w:pPr>
        <w:ind w:left="1364" w:hanging="360"/>
      </w:pPr>
      <w:rPr>
        <w:rFonts w:ascii="Symbol" w:hAnsi="Symbol"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38"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5E8436AF"/>
    <w:multiLevelType w:val="hybridMultilevel"/>
    <w:tmpl w:val="A18AB31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617C1CE8"/>
    <w:multiLevelType w:val="hybridMultilevel"/>
    <w:tmpl w:val="35B833F0"/>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1" w15:restartNumberingAfterBreak="0">
    <w:nsid w:val="62DB3488"/>
    <w:multiLevelType w:val="multilevel"/>
    <w:tmpl w:val="DDD2699A"/>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4BD7644"/>
    <w:multiLevelType w:val="hybridMultilevel"/>
    <w:tmpl w:val="D1BEFAA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5AC3EFE"/>
    <w:multiLevelType w:val="hybridMultilevel"/>
    <w:tmpl w:val="BD48E46C"/>
    <w:lvl w:ilvl="0" w:tplc="596CE0E0">
      <w:start w:val="1"/>
      <w:numFmt w:val="lowerLetter"/>
      <w:lvlText w:val="%1)"/>
      <w:lvlJc w:val="left"/>
      <w:pPr>
        <w:tabs>
          <w:tab w:val="num" w:pos="360"/>
        </w:tabs>
        <w:ind w:left="360" w:hanging="360"/>
      </w:pPr>
      <w:rPr>
        <w:rFonts w:hint="default"/>
      </w:rPr>
    </w:lvl>
    <w:lvl w:ilvl="1" w:tplc="821CE48E" w:tentative="1">
      <w:start w:val="1"/>
      <w:numFmt w:val="lowerLetter"/>
      <w:lvlText w:val="%2."/>
      <w:lvlJc w:val="left"/>
      <w:pPr>
        <w:tabs>
          <w:tab w:val="num" w:pos="1440"/>
        </w:tabs>
        <w:ind w:left="1440" w:hanging="360"/>
      </w:pPr>
    </w:lvl>
    <w:lvl w:ilvl="2" w:tplc="CC743B04" w:tentative="1">
      <w:start w:val="1"/>
      <w:numFmt w:val="lowerRoman"/>
      <w:lvlText w:val="%3."/>
      <w:lvlJc w:val="right"/>
      <w:pPr>
        <w:tabs>
          <w:tab w:val="num" w:pos="2160"/>
        </w:tabs>
        <w:ind w:left="2160" w:hanging="180"/>
      </w:pPr>
    </w:lvl>
    <w:lvl w:ilvl="3" w:tplc="97F8AAE8" w:tentative="1">
      <w:start w:val="1"/>
      <w:numFmt w:val="decimal"/>
      <w:lvlText w:val="%4."/>
      <w:lvlJc w:val="left"/>
      <w:pPr>
        <w:tabs>
          <w:tab w:val="num" w:pos="2880"/>
        </w:tabs>
        <w:ind w:left="2880" w:hanging="360"/>
      </w:pPr>
    </w:lvl>
    <w:lvl w:ilvl="4" w:tplc="F2BA569C" w:tentative="1">
      <w:start w:val="1"/>
      <w:numFmt w:val="lowerLetter"/>
      <w:lvlText w:val="%5."/>
      <w:lvlJc w:val="left"/>
      <w:pPr>
        <w:tabs>
          <w:tab w:val="num" w:pos="3600"/>
        </w:tabs>
        <w:ind w:left="3600" w:hanging="360"/>
      </w:pPr>
    </w:lvl>
    <w:lvl w:ilvl="5" w:tplc="2228B4B8" w:tentative="1">
      <w:start w:val="1"/>
      <w:numFmt w:val="lowerRoman"/>
      <w:lvlText w:val="%6."/>
      <w:lvlJc w:val="right"/>
      <w:pPr>
        <w:tabs>
          <w:tab w:val="num" w:pos="4320"/>
        </w:tabs>
        <w:ind w:left="4320" w:hanging="180"/>
      </w:pPr>
    </w:lvl>
    <w:lvl w:ilvl="6" w:tplc="6834FCF8" w:tentative="1">
      <w:start w:val="1"/>
      <w:numFmt w:val="decimal"/>
      <w:lvlText w:val="%7."/>
      <w:lvlJc w:val="left"/>
      <w:pPr>
        <w:tabs>
          <w:tab w:val="num" w:pos="5040"/>
        </w:tabs>
        <w:ind w:left="5040" w:hanging="360"/>
      </w:pPr>
    </w:lvl>
    <w:lvl w:ilvl="7" w:tplc="60BA5AE6" w:tentative="1">
      <w:start w:val="1"/>
      <w:numFmt w:val="lowerLetter"/>
      <w:lvlText w:val="%8."/>
      <w:lvlJc w:val="left"/>
      <w:pPr>
        <w:tabs>
          <w:tab w:val="num" w:pos="5760"/>
        </w:tabs>
        <w:ind w:left="5760" w:hanging="360"/>
      </w:pPr>
    </w:lvl>
    <w:lvl w:ilvl="8" w:tplc="A3EAE620" w:tentative="1">
      <w:start w:val="1"/>
      <w:numFmt w:val="lowerRoman"/>
      <w:lvlText w:val="%9."/>
      <w:lvlJc w:val="right"/>
      <w:pPr>
        <w:tabs>
          <w:tab w:val="num" w:pos="6480"/>
        </w:tabs>
        <w:ind w:left="6480" w:hanging="180"/>
      </w:pPr>
    </w:lvl>
  </w:abstractNum>
  <w:abstractNum w:abstractNumId="44" w15:restartNumberingAfterBreak="0">
    <w:nsid w:val="65FE20A6"/>
    <w:multiLevelType w:val="hybridMultilevel"/>
    <w:tmpl w:val="4EC2C9C0"/>
    <w:lvl w:ilvl="0" w:tplc="1DFA8B10">
      <w:start w:val="1"/>
      <w:numFmt w:val="bullet"/>
      <w:lvlText w:val=""/>
      <w:lvlJc w:val="left"/>
      <w:pPr>
        <w:tabs>
          <w:tab w:val="num" w:pos="360"/>
        </w:tabs>
        <w:ind w:left="360" w:hanging="360"/>
      </w:pPr>
      <w:rPr>
        <w:rFonts w:ascii="Symbol" w:hAnsi="Symbol" w:hint="default"/>
      </w:rPr>
    </w:lvl>
    <w:lvl w:ilvl="1" w:tplc="4F3C236A" w:tentative="1">
      <w:start w:val="1"/>
      <w:numFmt w:val="bullet"/>
      <w:lvlText w:val="o"/>
      <w:lvlJc w:val="left"/>
      <w:pPr>
        <w:tabs>
          <w:tab w:val="num" w:pos="1440"/>
        </w:tabs>
        <w:ind w:left="1440" w:hanging="360"/>
      </w:pPr>
      <w:rPr>
        <w:rFonts w:ascii="Courier New" w:hAnsi="Courier New" w:cs="Courier New" w:hint="default"/>
      </w:rPr>
    </w:lvl>
    <w:lvl w:ilvl="2" w:tplc="26BED0F8" w:tentative="1">
      <w:start w:val="1"/>
      <w:numFmt w:val="bullet"/>
      <w:lvlText w:val=""/>
      <w:lvlJc w:val="left"/>
      <w:pPr>
        <w:tabs>
          <w:tab w:val="num" w:pos="2160"/>
        </w:tabs>
        <w:ind w:left="2160" w:hanging="360"/>
      </w:pPr>
      <w:rPr>
        <w:rFonts w:ascii="Wingdings" w:hAnsi="Wingdings" w:hint="default"/>
      </w:rPr>
    </w:lvl>
    <w:lvl w:ilvl="3" w:tplc="55EA5D42" w:tentative="1">
      <w:start w:val="1"/>
      <w:numFmt w:val="bullet"/>
      <w:lvlText w:val=""/>
      <w:lvlJc w:val="left"/>
      <w:pPr>
        <w:tabs>
          <w:tab w:val="num" w:pos="2880"/>
        </w:tabs>
        <w:ind w:left="2880" w:hanging="360"/>
      </w:pPr>
      <w:rPr>
        <w:rFonts w:ascii="Symbol" w:hAnsi="Symbol" w:hint="default"/>
      </w:rPr>
    </w:lvl>
    <w:lvl w:ilvl="4" w:tplc="495A7A3A" w:tentative="1">
      <w:start w:val="1"/>
      <w:numFmt w:val="bullet"/>
      <w:lvlText w:val="o"/>
      <w:lvlJc w:val="left"/>
      <w:pPr>
        <w:tabs>
          <w:tab w:val="num" w:pos="3600"/>
        </w:tabs>
        <w:ind w:left="3600" w:hanging="360"/>
      </w:pPr>
      <w:rPr>
        <w:rFonts w:ascii="Courier New" w:hAnsi="Courier New" w:cs="Courier New" w:hint="default"/>
      </w:rPr>
    </w:lvl>
    <w:lvl w:ilvl="5" w:tplc="98326604" w:tentative="1">
      <w:start w:val="1"/>
      <w:numFmt w:val="bullet"/>
      <w:lvlText w:val=""/>
      <w:lvlJc w:val="left"/>
      <w:pPr>
        <w:tabs>
          <w:tab w:val="num" w:pos="4320"/>
        </w:tabs>
        <w:ind w:left="4320" w:hanging="360"/>
      </w:pPr>
      <w:rPr>
        <w:rFonts w:ascii="Wingdings" w:hAnsi="Wingdings" w:hint="default"/>
      </w:rPr>
    </w:lvl>
    <w:lvl w:ilvl="6" w:tplc="017439D8" w:tentative="1">
      <w:start w:val="1"/>
      <w:numFmt w:val="bullet"/>
      <w:lvlText w:val=""/>
      <w:lvlJc w:val="left"/>
      <w:pPr>
        <w:tabs>
          <w:tab w:val="num" w:pos="5040"/>
        </w:tabs>
        <w:ind w:left="5040" w:hanging="360"/>
      </w:pPr>
      <w:rPr>
        <w:rFonts w:ascii="Symbol" w:hAnsi="Symbol" w:hint="default"/>
      </w:rPr>
    </w:lvl>
    <w:lvl w:ilvl="7" w:tplc="82CEA41E" w:tentative="1">
      <w:start w:val="1"/>
      <w:numFmt w:val="bullet"/>
      <w:lvlText w:val="o"/>
      <w:lvlJc w:val="left"/>
      <w:pPr>
        <w:tabs>
          <w:tab w:val="num" w:pos="5760"/>
        </w:tabs>
        <w:ind w:left="5760" w:hanging="360"/>
      </w:pPr>
      <w:rPr>
        <w:rFonts w:ascii="Courier New" w:hAnsi="Courier New" w:cs="Courier New" w:hint="default"/>
      </w:rPr>
    </w:lvl>
    <w:lvl w:ilvl="8" w:tplc="BA24950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610386E"/>
    <w:multiLevelType w:val="hybridMultilevel"/>
    <w:tmpl w:val="061807F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6" w15:restartNumberingAfterBreak="0">
    <w:nsid w:val="68AE24C2"/>
    <w:multiLevelType w:val="hybridMultilevel"/>
    <w:tmpl w:val="B22E00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9384FE6"/>
    <w:multiLevelType w:val="hybridMultilevel"/>
    <w:tmpl w:val="D6503EEA"/>
    <w:lvl w:ilvl="0" w:tplc="F1004488">
      <w:start w:val="1"/>
      <w:numFmt w:val="bullet"/>
      <w:lvlText w:val=""/>
      <w:lvlJc w:val="left"/>
      <w:pPr>
        <w:tabs>
          <w:tab w:val="num" w:pos="360"/>
        </w:tabs>
        <w:ind w:left="360" w:hanging="360"/>
      </w:pPr>
      <w:rPr>
        <w:rFonts w:ascii="Symbol" w:hAnsi="Symbol" w:hint="default"/>
      </w:rPr>
    </w:lvl>
    <w:lvl w:ilvl="1" w:tplc="9A8464C4" w:tentative="1">
      <w:start w:val="1"/>
      <w:numFmt w:val="bullet"/>
      <w:lvlText w:val="o"/>
      <w:lvlJc w:val="left"/>
      <w:pPr>
        <w:tabs>
          <w:tab w:val="num" w:pos="1440"/>
        </w:tabs>
        <w:ind w:left="1440" w:hanging="360"/>
      </w:pPr>
      <w:rPr>
        <w:rFonts w:ascii="Courier New" w:hAnsi="Courier New" w:cs="Courier New" w:hint="default"/>
      </w:rPr>
    </w:lvl>
    <w:lvl w:ilvl="2" w:tplc="22965B8A" w:tentative="1">
      <w:start w:val="1"/>
      <w:numFmt w:val="bullet"/>
      <w:lvlText w:val=""/>
      <w:lvlJc w:val="left"/>
      <w:pPr>
        <w:tabs>
          <w:tab w:val="num" w:pos="2160"/>
        </w:tabs>
        <w:ind w:left="2160" w:hanging="360"/>
      </w:pPr>
      <w:rPr>
        <w:rFonts w:ascii="Wingdings" w:hAnsi="Wingdings" w:hint="default"/>
      </w:rPr>
    </w:lvl>
    <w:lvl w:ilvl="3" w:tplc="5686AC96" w:tentative="1">
      <w:start w:val="1"/>
      <w:numFmt w:val="bullet"/>
      <w:lvlText w:val=""/>
      <w:lvlJc w:val="left"/>
      <w:pPr>
        <w:tabs>
          <w:tab w:val="num" w:pos="2880"/>
        </w:tabs>
        <w:ind w:left="2880" w:hanging="360"/>
      </w:pPr>
      <w:rPr>
        <w:rFonts w:ascii="Symbol" w:hAnsi="Symbol" w:hint="default"/>
      </w:rPr>
    </w:lvl>
    <w:lvl w:ilvl="4" w:tplc="96AE09A8" w:tentative="1">
      <w:start w:val="1"/>
      <w:numFmt w:val="bullet"/>
      <w:lvlText w:val="o"/>
      <w:lvlJc w:val="left"/>
      <w:pPr>
        <w:tabs>
          <w:tab w:val="num" w:pos="3600"/>
        </w:tabs>
        <w:ind w:left="3600" w:hanging="360"/>
      </w:pPr>
      <w:rPr>
        <w:rFonts w:ascii="Courier New" w:hAnsi="Courier New" w:cs="Courier New" w:hint="default"/>
      </w:rPr>
    </w:lvl>
    <w:lvl w:ilvl="5" w:tplc="E7CC320E" w:tentative="1">
      <w:start w:val="1"/>
      <w:numFmt w:val="bullet"/>
      <w:lvlText w:val=""/>
      <w:lvlJc w:val="left"/>
      <w:pPr>
        <w:tabs>
          <w:tab w:val="num" w:pos="4320"/>
        </w:tabs>
        <w:ind w:left="4320" w:hanging="360"/>
      </w:pPr>
      <w:rPr>
        <w:rFonts w:ascii="Wingdings" w:hAnsi="Wingdings" w:hint="default"/>
      </w:rPr>
    </w:lvl>
    <w:lvl w:ilvl="6" w:tplc="95D808AC" w:tentative="1">
      <w:start w:val="1"/>
      <w:numFmt w:val="bullet"/>
      <w:lvlText w:val=""/>
      <w:lvlJc w:val="left"/>
      <w:pPr>
        <w:tabs>
          <w:tab w:val="num" w:pos="5040"/>
        </w:tabs>
        <w:ind w:left="5040" w:hanging="360"/>
      </w:pPr>
      <w:rPr>
        <w:rFonts w:ascii="Symbol" w:hAnsi="Symbol" w:hint="default"/>
      </w:rPr>
    </w:lvl>
    <w:lvl w:ilvl="7" w:tplc="FB06D6F6" w:tentative="1">
      <w:start w:val="1"/>
      <w:numFmt w:val="bullet"/>
      <w:lvlText w:val="o"/>
      <w:lvlJc w:val="left"/>
      <w:pPr>
        <w:tabs>
          <w:tab w:val="num" w:pos="5760"/>
        </w:tabs>
        <w:ind w:left="5760" w:hanging="360"/>
      </w:pPr>
      <w:rPr>
        <w:rFonts w:ascii="Courier New" w:hAnsi="Courier New" w:cs="Courier New" w:hint="default"/>
      </w:rPr>
    </w:lvl>
    <w:lvl w:ilvl="8" w:tplc="50FAE70C"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E742D47"/>
    <w:multiLevelType w:val="multilevel"/>
    <w:tmpl w:val="EA902A58"/>
    <w:lvl w:ilvl="0">
      <w:start w:val="1"/>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F32287F"/>
    <w:multiLevelType w:val="hybridMultilevel"/>
    <w:tmpl w:val="954A9E72"/>
    <w:lvl w:ilvl="0" w:tplc="8FD8E08C">
      <w:start w:val="1"/>
      <w:numFmt w:val="decimal"/>
      <w:lvlText w:val="%1."/>
      <w:lvlJc w:val="left"/>
      <w:pPr>
        <w:tabs>
          <w:tab w:val="num" w:pos="340"/>
        </w:tabs>
        <w:ind w:left="0" w:firstLine="0"/>
      </w:pPr>
      <w:rPr>
        <w:rFonts w:hint="default"/>
        <w:b/>
        <w:i w:val="0"/>
      </w:rPr>
    </w:lvl>
    <w:lvl w:ilvl="1" w:tplc="E62845DC" w:tentative="1">
      <w:start w:val="1"/>
      <w:numFmt w:val="lowerLetter"/>
      <w:lvlText w:val="%2."/>
      <w:lvlJc w:val="left"/>
      <w:pPr>
        <w:tabs>
          <w:tab w:val="num" w:pos="1440"/>
        </w:tabs>
        <w:ind w:left="1440" w:hanging="360"/>
      </w:pPr>
    </w:lvl>
    <w:lvl w:ilvl="2" w:tplc="99B66036" w:tentative="1">
      <w:start w:val="1"/>
      <w:numFmt w:val="lowerRoman"/>
      <w:lvlText w:val="%3."/>
      <w:lvlJc w:val="right"/>
      <w:pPr>
        <w:tabs>
          <w:tab w:val="num" w:pos="2160"/>
        </w:tabs>
        <w:ind w:left="2160" w:hanging="180"/>
      </w:pPr>
    </w:lvl>
    <w:lvl w:ilvl="3" w:tplc="79120450" w:tentative="1">
      <w:start w:val="1"/>
      <w:numFmt w:val="decimal"/>
      <w:lvlText w:val="%4."/>
      <w:lvlJc w:val="left"/>
      <w:pPr>
        <w:tabs>
          <w:tab w:val="num" w:pos="2880"/>
        </w:tabs>
        <w:ind w:left="2880" w:hanging="360"/>
      </w:pPr>
    </w:lvl>
    <w:lvl w:ilvl="4" w:tplc="E214C156" w:tentative="1">
      <w:start w:val="1"/>
      <w:numFmt w:val="lowerLetter"/>
      <w:lvlText w:val="%5."/>
      <w:lvlJc w:val="left"/>
      <w:pPr>
        <w:tabs>
          <w:tab w:val="num" w:pos="3600"/>
        </w:tabs>
        <w:ind w:left="3600" w:hanging="360"/>
      </w:pPr>
    </w:lvl>
    <w:lvl w:ilvl="5" w:tplc="9B7A2BFC" w:tentative="1">
      <w:start w:val="1"/>
      <w:numFmt w:val="lowerRoman"/>
      <w:lvlText w:val="%6."/>
      <w:lvlJc w:val="right"/>
      <w:pPr>
        <w:tabs>
          <w:tab w:val="num" w:pos="4320"/>
        </w:tabs>
        <w:ind w:left="4320" w:hanging="180"/>
      </w:pPr>
    </w:lvl>
    <w:lvl w:ilvl="6" w:tplc="E38889B4" w:tentative="1">
      <w:start w:val="1"/>
      <w:numFmt w:val="decimal"/>
      <w:lvlText w:val="%7."/>
      <w:lvlJc w:val="left"/>
      <w:pPr>
        <w:tabs>
          <w:tab w:val="num" w:pos="5040"/>
        </w:tabs>
        <w:ind w:left="5040" w:hanging="360"/>
      </w:pPr>
    </w:lvl>
    <w:lvl w:ilvl="7" w:tplc="61EAC1F4" w:tentative="1">
      <w:start w:val="1"/>
      <w:numFmt w:val="lowerLetter"/>
      <w:lvlText w:val="%8."/>
      <w:lvlJc w:val="left"/>
      <w:pPr>
        <w:tabs>
          <w:tab w:val="num" w:pos="5760"/>
        </w:tabs>
        <w:ind w:left="5760" w:hanging="360"/>
      </w:pPr>
    </w:lvl>
    <w:lvl w:ilvl="8" w:tplc="2B2EEBD0" w:tentative="1">
      <w:start w:val="1"/>
      <w:numFmt w:val="lowerRoman"/>
      <w:lvlText w:val="%9."/>
      <w:lvlJc w:val="right"/>
      <w:pPr>
        <w:tabs>
          <w:tab w:val="num" w:pos="6480"/>
        </w:tabs>
        <w:ind w:left="6480" w:hanging="180"/>
      </w:pPr>
    </w:lvl>
  </w:abstractNum>
  <w:abstractNum w:abstractNumId="50" w15:restartNumberingAfterBreak="0">
    <w:nsid w:val="709258BD"/>
    <w:multiLevelType w:val="multilevel"/>
    <w:tmpl w:val="1D7097C4"/>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71510F56"/>
    <w:multiLevelType w:val="hybridMultilevel"/>
    <w:tmpl w:val="1C486B84"/>
    <w:lvl w:ilvl="0" w:tplc="4A867194">
      <w:start w:val="1"/>
      <w:numFmt w:val="bullet"/>
      <w:lvlText w:val=""/>
      <w:lvlJc w:val="left"/>
      <w:pPr>
        <w:tabs>
          <w:tab w:val="num" w:pos="0"/>
        </w:tabs>
        <w:ind w:left="227" w:hanging="227"/>
      </w:pPr>
      <w:rPr>
        <w:rFonts w:ascii="Symbol" w:hAnsi="Symbol" w:hint="default"/>
        <w:color w:val="333399"/>
      </w:rPr>
    </w:lvl>
    <w:lvl w:ilvl="1" w:tplc="040C0001">
      <w:start w:val="1"/>
      <w:numFmt w:val="bullet"/>
      <w:lvlText w:val=""/>
      <w:lvlJc w:val="left"/>
      <w:pPr>
        <w:tabs>
          <w:tab w:val="num" w:pos="1440"/>
        </w:tabs>
        <w:ind w:left="1440" w:hanging="360"/>
      </w:pPr>
      <w:rPr>
        <w:rFonts w:ascii="Symbol" w:hAnsi="Symbol" w:hint="default"/>
      </w:rPr>
    </w:lvl>
    <w:lvl w:ilvl="2" w:tplc="AE929D20">
      <w:start w:val="1"/>
      <w:numFmt w:val="decimal"/>
      <w:lvlText w:val="%3."/>
      <w:lvlJc w:val="left"/>
      <w:pPr>
        <w:tabs>
          <w:tab w:val="num" w:pos="2160"/>
        </w:tabs>
        <w:ind w:left="2160" w:hanging="360"/>
      </w:pPr>
    </w:lvl>
    <w:lvl w:ilvl="3" w:tplc="4164ED94">
      <w:start w:val="1"/>
      <w:numFmt w:val="decimal"/>
      <w:lvlText w:val="%4."/>
      <w:lvlJc w:val="left"/>
      <w:pPr>
        <w:tabs>
          <w:tab w:val="num" w:pos="2880"/>
        </w:tabs>
        <w:ind w:left="2880" w:hanging="360"/>
      </w:pPr>
    </w:lvl>
    <w:lvl w:ilvl="4" w:tplc="F17E3496">
      <w:start w:val="1"/>
      <w:numFmt w:val="decimal"/>
      <w:lvlText w:val="%5."/>
      <w:lvlJc w:val="left"/>
      <w:pPr>
        <w:tabs>
          <w:tab w:val="num" w:pos="3600"/>
        </w:tabs>
        <w:ind w:left="3600" w:hanging="360"/>
      </w:pPr>
    </w:lvl>
    <w:lvl w:ilvl="5" w:tplc="D59A1B94">
      <w:start w:val="1"/>
      <w:numFmt w:val="decimal"/>
      <w:lvlText w:val="%6."/>
      <w:lvlJc w:val="left"/>
      <w:pPr>
        <w:tabs>
          <w:tab w:val="num" w:pos="4320"/>
        </w:tabs>
        <w:ind w:left="4320" w:hanging="360"/>
      </w:pPr>
    </w:lvl>
    <w:lvl w:ilvl="6" w:tplc="5EEE2DBC">
      <w:start w:val="1"/>
      <w:numFmt w:val="decimal"/>
      <w:lvlText w:val="%7."/>
      <w:lvlJc w:val="left"/>
      <w:pPr>
        <w:tabs>
          <w:tab w:val="num" w:pos="5040"/>
        </w:tabs>
        <w:ind w:left="5040" w:hanging="360"/>
      </w:pPr>
    </w:lvl>
    <w:lvl w:ilvl="7" w:tplc="112C07F6">
      <w:start w:val="1"/>
      <w:numFmt w:val="decimal"/>
      <w:lvlText w:val="%8."/>
      <w:lvlJc w:val="left"/>
      <w:pPr>
        <w:tabs>
          <w:tab w:val="num" w:pos="5760"/>
        </w:tabs>
        <w:ind w:left="5760" w:hanging="360"/>
      </w:pPr>
    </w:lvl>
    <w:lvl w:ilvl="8" w:tplc="BAE68550">
      <w:start w:val="1"/>
      <w:numFmt w:val="decimal"/>
      <w:lvlText w:val="%9."/>
      <w:lvlJc w:val="left"/>
      <w:pPr>
        <w:tabs>
          <w:tab w:val="num" w:pos="6480"/>
        </w:tabs>
        <w:ind w:left="6480" w:hanging="360"/>
      </w:pPr>
    </w:lvl>
  </w:abstractNum>
  <w:abstractNum w:abstractNumId="52" w15:restartNumberingAfterBreak="0">
    <w:nsid w:val="784E205C"/>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79B32D38"/>
    <w:multiLevelType w:val="hybridMultilevel"/>
    <w:tmpl w:val="0C9C265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4" w15:restartNumberingAfterBreak="0">
    <w:nsid w:val="7E710433"/>
    <w:multiLevelType w:val="hybridMultilevel"/>
    <w:tmpl w:val="8B98B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F9A1AF5"/>
    <w:multiLevelType w:val="hybridMultilevel"/>
    <w:tmpl w:val="99722C80"/>
    <w:lvl w:ilvl="0" w:tplc="040C0001">
      <w:start w:val="1"/>
      <w:numFmt w:val="bullet"/>
      <w:lvlText w:val=""/>
      <w:lvlJc w:val="left"/>
      <w:pPr>
        <w:ind w:left="1065" w:hanging="360"/>
      </w:pPr>
      <w:rPr>
        <w:rFonts w:ascii="Symbol" w:hAnsi="Symbol"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num w:numId="1" w16cid:durableId="1841308393">
    <w:abstractNumId w:val="21"/>
  </w:num>
  <w:num w:numId="2" w16cid:durableId="84495512">
    <w:abstractNumId w:val="48"/>
  </w:num>
  <w:num w:numId="3" w16cid:durableId="1992556763">
    <w:abstractNumId w:val="48"/>
  </w:num>
  <w:num w:numId="4" w16cid:durableId="412549406">
    <w:abstractNumId w:val="48"/>
  </w:num>
  <w:num w:numId="5" w16cid:durableId="1848783086">
    <w:abstractNumId w:val="48"/>
  </w:num>
  <w:num w:numId="6" w16cid:durableId="437943273">
    <w:abstractNumId w:val="48"/>
  </w:num>
  <w:num w:numId="7" w16cid:durableId="1660428554">
    <w:abstractNumId w:val="38"/>
  </w:num>
  <w:num w:numId="8" w16cid:durableId="1662081707">
    <w:abstractNumId w:val="38"/>
  </w:num>
  <w:num w:numId="9" w16cid:durableId="2135831856">
    <w:abstractNumId w:val="38"/>
  </w:num>
  <w:num w:numId="10" w16cid:durableId="910195283">
    <w:abstractNumId w:val="38"/>
  </w:num>
  <w:num w:numId="11" w16cid:durableId="1048140740">
    <w:abstractNumId w:val="38"/>
  </w:num>
  <w:num w:numId="12" w16cid:durableId="481510713">
    <w:abstractNumId w:val="10"/>
  </w:num>
  <w:num w:numId="13" w16cid:durableId="656152367">
    <w:abstractNumId w:val="10"/>
  </w:num>
  <w:num w:numId="14" w16cid:durableId="223373632">
    <w:abstractNumId w:val="10"/>
  </w:num>
  <w:num w:numId="15" w16cid:durableId="1545947047">
    <w:abstractNumId w:val="10"/>
  </w:num>
  <w:num w:numId="16" w16cid:durableId="1208840499">
    <w:abstractNumId w:val="10"/>
  </w:num>
  <w:num w:numId="17" w16cid:durableId="451097381">
    <w:abstractNumId w:val="41"/>
  </w:num>
  <w:num w:numId="18" w16cid:durableId="726876672">
    <w:abstractNumId w:val="41"/>
  </w:num>
  <w:num w:numId="19" w16cid:durableId="448864125">
    <w:abstractNumId w:val="41"/>
  </w:num>
  <w:num w:numId="20" w16cid:durableId="2022581294">
    <w:abstractNumId w:val="41"/>
  </w:num>
  <w:num w:numId="21" w16cid:durableId="389502225">
    <w:abstractNumId w:val="41"/>
  </w:num>
  <w:num w:numId="22" w16cid:durableId="682127261">
    <w:abstractNumId w:val="41"/>
  </w:num>
  <w:num w:numId="23" w16cid:durableId="1284190537">
    <w:abstractNumId w:val="41"/>
  </w:num>
  <w:num w:numId="24" w16cid:durableId="354309823">
    <w:abstractNumId w:val="41"/>
  </w:num>
  <w:num w:numId="25" w16cid:durableId="1703165652">
    <w:abstractNumId w:val="41"/>
  </w:num>
  <w:num w:numId="26" w16cid:durableId="1204251403">
    <w:abstractNumId w:val="41"/>
  </w:num>
  <w:num w:numId="27" w16cid:durableId="538904413">
    <w:abstractNumId w:val="41"/>
  </w:num>
  <w:num w:numId="28" w16cid:durableId="1452356163">
    <w:abstractNumId w:val="41"/>
  </w:num>
  <w:num w:numId="29" w16cid:durableId="1487673176">
    <w:abstractNumId w:val="41"/>
  </w:num>
  <w:num w:numId="30" w16cid:durableId="789320963">
    <w:abstractNumId w:val="41"/>
  </w:num>
  <w:num w:numId="31" w16cid:durableId="1766729500">
    <w:abstractNumId w:val="41"/>
  </w:num>
  <w:num w:numId="32" w16cid:durableId="2111005555">
    <w:abstractNumId w:val="7"/>
  </w:num>
  <w:num w:numId="33" w16cid:durableId="1117137160">
    <w:abstractNumId w:val="47"/>
  </w:num>
  <w:num w:numId="34" w16cid:durableId="1986466933">
    <w:abstractNumId w:val="27"/>
  </w:num>
  <w:num w:numId="35" w16cid:durableId="1818565842">
    <w:abstractNumId w:val="8"/>
  </w:num>
  <w:num w:numId="36" w16cid:durableId="1049111185">
    <w:abstractNumId w:val="44"/>
  </w:num>
  <w:num w:numId="37" w16cid:durableId="1268079416">
    <w:abstractNumId w:val="28"/>
  </w:num>
  <w:num w:numId="38" w16cid:durableId="563414786">
    <w:abstractNumId w:val="43"/>
  </w:num>
  <w:num w:numId="39" w16cid:durableId="342323309">
    <w:abstractNumId w:val="25"/>
  </w:num>
  <w:num w:numId="40" w16cid:durableId="47072662">
    <w:abstractNumId w:val="33"/>
  </w:num>
  <w:num w:numId="41" w16cid:durableId="1978684130">
    <w:abstractNumId w:val="12"/>
  </w:num>
  <w:num w:numId="42" w16cid:durableId="938876441">
    <w:abstractNumId w:val="52"/>
  </w:num>
  <w:num w:numId="43" w16cid:durableId="1832595002">
    <w:abstractNumId w:val="17"/>
  </w:num>
  <w:num w:numId="44" w16cid:durableId="56638360">
    <w:abstractNumId w:val="4"/>
  </w:num>
  <w:num w:numId="45" w16cid:durableId="2089963564">
    <w:abstractNumId w:val="1"/>
  </w:num>
  <w:num w:numId="46" w16cid:durableId="809712792">
    <w:abstractNumId w:val="14"/>
  </w:num>
  <w:num w:numId="47" w16cid:durableId="1816725760">
    <w:abstractNumId w:val="54"/>
  </w:num>
  <w:num w:numId="48" w16cid:durableId="1611400338">
    <w:abstractNumId w:val="55"/>
  </w:num>
  <w:num w:numId="49" w16cid:durableId="2032104822">
    <w:abstractNumId w:val="6"/>
  </w:num>
  <w:num w:numId="50" w16cid:durableId="927927014">
    <w:abstractNumId w:val="22"/>
  </w:num>
  <w:num w:numId="51" w16cid:durableId="622461099">
    <w:abstractNumId w:val="24"/>
  </w:num>
  <w:num w:numId="52" w16cid:durableId="1093278312">
    <w:abstractNumId w:val="9"/>
  </w:num>
  <w:num w:numId="53" w16cid:durableId="431559456">
    <w:abstractNumId w:val="5"/>
  </w:num>
  <w:num w:numId="54" w16cid:durableId="1159617970">
    <w:abstractNumId w:val="15"/>
  </w:num>
  <w:num w:numId="55" w16cid:durableId="19819273">
    <w:abstractNumId w:val="29"/>
  </w:num>
  <w:num w:numId="56" w16cid:durableId="466313620">
    <w:abstractNumId w:val="4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72626699">
    <w:abstractNumId w:val="0"/>
  </w:num>
  <w:num w:numId="58" w16cid:durableId="1165321854">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33357992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58576685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05880908">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85036587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588524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7733767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16204784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38799389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455949564">
    <w:abstractNumId w:val="35"/>
  </w:num>
  <w:num w:numId="68" w16cid:durableId="1598249680">
    <w:abstractNumId w:val="22"/>
    <w:lvlOverride w:ilvl="0">
      <w:startOverride w:val="1"/>
    </w:lvlOverride>
  </w:num>
  <w:num w:numId="69" w16cid:durableId="6223442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88049475">
    <w:abstractNumId w:val="49"/>
  </w:num>
  <w:num w:numId="71" w16cid:durableId="688872273">
    <w:abstractNumId w:val="30"/>
  </w:num>
  <w:num w:numId="72" w16cid:durableId="1144395352">
    <w:abstractNumId w:val="20"/>
  </w:num>
  <w:num w:numId="73" w16cid:durableId="1509129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445202252">
    <w:abstractNumId w:val="50"/>
  </w:num>
  <w:num w:numId="75" w16cid:durableId="848059027">
    <w:abstractNumId w:val="19"/>
  </w:num>
  <w:num w:numId="76" w16cid:durableId="1904876162">
    <w:abstractNumId w:val="51"/>
  </w:num>
  <w:num w:numId="77" w16cid:durableId="527646822">
    <w:abstractNumId w:val="36"/>
  </w:num>
  <w:num w:numId="78" w16cid:durableId="215899052">
    <w:abstractNumId w:val="34"/>
  </w:num>
  <w:num w:numId="79" w16cid:durableId="1848328027">
    <w:abstractNumId w:val="39"/>
  </w:num>
  <w:num w:numId="80" w16cid:durableId="1655640080">
    <w:abstractNumId w:val="42"/>
  </w:num>
  <w:num w:numId="81" w16cid:durableId="1950428516">
    <w:abstractNumId w:val="2"/>
  </w:num>
  <w:num w:numId="82" w16cid:durableId="1015810555">
    <w:abstractNumId w:val="3"/>
  </w:num>
  <w:num w:numId="83" w16cid:durableId="435567001">
    <w:abstractNumId w:val="40"/>
  </w:num>
  <w:num w:numId="84" w16cid:durableId="881789155">
    <w:abstractNumId w:val="16"/>
  </w:num>
  <w:num w:numId="85" w16cid:durableId="158543540">
    <w:abstractNumId w:val="46"/>
  </w:num>
  <w:num w:numId="86" w16cid:durableId="2068019567">
    <w:abstractNumId w:val="37"/>
  </w:num>
  <w:num w:numId="87" w16cid:durableId="520436780">
    <w:abstractNumId w:val="18"/>
  </w:num>
  <w:num w:numId="88" w16cid:durableId="628322038">
    <w:abstractNumId w:val="48"/>
  </w:num>
  <w:num w:numId="89" w16cid:durableId="1103304073">
    <w:abstractNumId w:val="48"/>
  </w:num>
  <w:num w:numId="90" w16cid:durableId="1826506717">
    <w:abstractNumId w:val="48"/>
  </w:num>
  <w:num w:numId="91" w16cid:durableId="1261908724">
    <w:abstractNumId w:val="48"/>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205F"/>
    <w:rsid w:val="000071E6"/>
    <w:rsid w:val="0001707F"/>
    <w:rsid w:val="00030E75"/>
    <w:rsid w:val="000342EF"/>
    <w:rsid w:val="0003523A"/>
    <w:rsid w:val="00035D06"/>
    <w:rsid w:val="00036ED6"/>
    <w:rsid w:val="000465EA"/>
    <w:rsid w:val="00055F12"/>
    <w:rsid w:val="00056D42"/>
    <w:rsid w:val="000654B8"/>
    <w:rsid w:val="00066752"/>
    <w:rsid w:val="00070B50"/>
    <w:rsid w:val="0007667E"/>
    <w:rsid w:val="00087692"/>
    <w:rsid w:val="00090794"/>
    <w:rsid w:val="0009299B"/>
    <w:rsid w:val="000A7A21"/>
    <w:rsid w:val="000B34B8"/>
    <w:rsid w:val="000D54C4"/>
    <w:rsid w:val="000D665A"/>
    <w:rsid w:val="000E1322"/>
    <w:rsid w:val="000E1CBB"/>
    <w:rsid w:val="000E3B0D"/>
    <w:rsid w:val="000F18A1"/>
    <w:rsid w:val="000F20C7"/>
    <w:rsid w:val="0010149B"/>
    <w:rsid w:val="00101D31"/>
    <w:rsid w:val="00104828"/>
    <w:rsid w:val="00106F8E"/>
    <w:rsid w:val="0012492E"/>
    <w:rsid w:val="0012603B"/>
    <w:rsid w:val="00131BD3"/>
    <w:rsid w:val="00132F7B"/>
    <w:rsid w:val="0013556D"/>
    <w:rsid w:val="00140001"/>
    <w:rsid w:val="00142DD8"/>
    <w:rsid w:val="00145F0E"/>
    <w:rsid w:val="00150EE4"/>
    <w:rsid w:val="00163429"/>
    <w:rsid w:val="001654B2"/>
    <w:rsid w:val="0017096E"/>
    <w:rsid w:val="00171AD9"/>
    <w:rsid w:val="0018769D"/>
    <w:rsid w:val="00187DAB"/>
    <w:rsid w:val="00193B24"/>
    <w:rsid w:val="001940A7"/>
    <w:rsid w:val="001954BE"/>
    <w:rsid w:val="001A03B4"/>
    <w:rsid w:val="001A69C5"/>
    <w:rsid w:val="001B58C6"/>
    <w:rsid w:val="001B7CAB"/>
    <w:rsid w:val="001C2BE3"/>
    <w:rsid w:val="001C5E0E"/>
    <w:rsid w:val="001D1F02"/>
    <w:rsid w:val="001D30D3"/>
    <w:rsid w:val="001D7414"/>
    <w:rsid w:val="001E3ED5"/>
    <w:rsid w:val="001E40AC"/>
    <w:rsid w:val="001E7B6B"/>
    <w:rsid w:val="001F67AA"/>
    <w:rsid w:val="002039A1"/>
    <w:rsid w:val="00203D04"/>
    <w:rsid w:val="0021297C"/>
    <w:rsid w:val="00217FE7"/>
    <w:rsid w:val="002257E5"/>
    <w:rsid w:val="00267A44"/>
    <w:rsid w:val="00270F7F"/>
    <w:rsid w:val="0027395C"/>
    <w:rsid w:val="00276348"/>
    <w:rsid w:val="00276FCA"/>
    <w:rsid w:val="00291419"/>
    <w:rsid w:val="00293515"/>
    <w:rsid w:val="002B2CD8"/>
    <w:rsid w:val="002B5DB3"/>
    <w:rsid w:val="002B6053"/>
    <w:rsid w:val="002C5818"/>
    <w:rsid w:val="002D259C"/>
    <w:rsid w:val="002D56B1"/>
    <w:rsid w:val="002F3972"/>
    <w:rsid w:val="002F3C60"/>
    <w:rsid w:val="002F7C76"/>
    <w:rsid w:val="0031131B"/>
    <w:rsid w:val="00317504"/>
    <w:rsid w:val="0035381E"/>
    <w:rsid w:val="00355380"/>
    <w:rsid w:val="0035634D"/>
    <w:rsid w:val="003568F7"/>
    <w:rsid w:val="00371630"/>
    <w:rsid w:val="0038776A"/>
    <w:rsid w:val="0039269C"/>
    <w:rsid w:val="003A7D65"/>
    <w:rsid w:val="003A7F77"/>
    <w:rsid w:val="003B4798"/>
    <w:rsid w:val="003B479A"/>
    <w:rsid w:val="003B4A25"/>
    <w:rsid w:val="003C22CC"/>
    <w:rsid w:val="003C3CF7"/>
    <w:rsid w:val="003C4061"/>
    <w:rsid w:val="003C6125"/>
    <w:rsid w:val="003D2BC7"/>
    <w:rsid w:val="003D6B4A"/>
    <w:rsid w:val="003D7BF2"/>
    <w:rsid w:val="003E06E5"/>
    <w:rsid w:val="003E3315"/>
    <w:rsid w:val="003E6BBC"/>
    <w:rsid w:val="003F1B93"/>
    <w:rsid w:val="003F233C"/>
    <w:rsid w:val="003F259C"/>
    <w:rsid w:val="003F5250"/>
    <w:rsid w:val="004050FB"/>
    <w:rsid w:val="00405EAA"/>
    <w:rsid w:val="0041193C"/>
    <w:rsid w:val="00411DD8"/>
    <w:rsid w:val="00411FD2"/>
    <w:rsid w:val="00415470"/>
    <w:rsid w:val="00422656"/>
    <w:rsid w:val="00423A76"/>
    <w:rsid w:val="00423C48"/>
    <w:rsid w:val="004277D7"/>
    <w:rsid w:val="004316D1"/>
    <w:rsid w:val="00432BC0"/>
    <w:rsid w:val="00432E51"/>
    <w:rsid w:val="004374DC"/>
    <w:rsid w:val="004402EA"/>
    <w:rsid w:val="00443CB8"/>
    <w:rsid w:val="004505CF"/>
    <w:rsid w:val="00450A6D"/>
    <w:rsid w:val="00452380"/>
    <w:rsid w:val="00455AD8"/>
    <w:rsid w:val="004571CE"/>
    <w:rsid w:val="004576D1"/>
    <w:rsid w:val="00461D95"/>
    <w:rsid w:val="004651B1"/>
    <w:rsid w:val="00473979"/>
    <w:rsid w:val="0047631A"/>
    <w:rsid w:val="00476658"/>
    <w:rsid w:val="00480120"/>
    <w:rsid w:val="00494B94"/>
    <w:rsid w:val="00496D90"/>
    <w:rsid w:val="004A59F2"/>
    <w:rsid w:val="004A7BF5"/>
    <w:rsid w:val="004C0F99"/>
    <w:rsid w:val="004C467E"/>
    <w:rsid w:val="004C5ED0"/>
    <w:rsid w:val="004D2FDD"/>
    <w:rsid w:val="004E623A"/>
    <w:rsid w:val="004F20BB"/>
    <w:rsid w:val="004F2540"/>
    <w:rsid w:val="004F5D66"/>
    <w:rsid w:val="005001CD"/>
    <w:rsid w:val="00504AF4"/>
    <w:rsid w:val="00506357"/>
    <w:rsid w:val="00514140"/>
    <w:rsid w:val="005252D0"/>
    <w:rsid w:val="00531048"/>
    <w:rsid w:val="005323B0"/>
    <w:rsid w:val="00535408"/>
    <w:rsid w:val="00540140"/>
    <w:rsid w:val="00541A38"/>
    <w:rsid w:val="00554EAA"/>
    <w:rsid w:val="00562298"/>
    <w:rsid w:val="0056477A"/>
    <w:rsid w:val="005653EB"/>
    <w:rsid w:val="00573918"/>
    <w:rsid w:val="0057438E"/>
    <w:rsid w:val="00581D28"/>
    <w:rsid w:val="0058452B"/>
    <w:rsid w:val="005915F6"/>
    <w:rsid w:val="00595595"/>
    <w:rsid w:val="005A34EC"/>
    <w:rsid w:val="005B0E8F"/>
    <w:rsid w:val="005B3C8A"/>
    <w:rsid w:val="005B6D2B"/>
    <w:rsid w:val="005C2CE2"/>
    <w:rsid w:val="005C6275"/>
    <w:rsid w:val="005C69DB"/>
    <w:rsid w:val="005E5E39"/>
    <w:rsid w:val="005E73B1"/>
    <w:rsid w:val="005F2E25"/>
    <w:rsid w:val="005F55D3"/>
    <w:rsid w:val="006124EB"/>
    <w:rsid w:val="006137A3"/>
    <w:rsid w:val="006205D4"/>
    <w:rsid w:val="006224C2"/>
    <w:rsid w:val="00623DF5"/>
    <w:rsid w:val="00627C01"/>
    <w:rsid w:val="00631549"/>
    <w:rsid w:val="00634B9D"/>
    <w:rsid w:val="00637681"/>
    <w:rsid w:val="006404A0"/>
    <w:rsid w:val="00647D6B"/>
    <w:rsid w:val="00656D5B"/>
    <w:rsid w:val="00664A54"/>
    <w:rsid w:val="00672548"/>
    <w:rsid w:val="00675E84"/>
    <w:rsid w:val="006777D7"/>
    <w:rsid w:val="0067787B"/>
    <w:rsid w:val="00685F23"/>
    <w:rsid w:val="006A50A0"/>
    <w:rsid w:val="006B368F"/>
    <w:rsid w:val="006B592E"/>
    <w:rsid w:val="006B63EF"/>
    <w:rsid w:val="006B70E0"/>
    <w:rsid w:val="006C04F5"/>
    <w:rsid w:val="006C5297"/>
    <w:rsid w:val="006D0584"/>
    <w:rsid w:val="006D37F3"/>
    <w:rsid w:val="006D6F9E"/>
    <w:rsid w:val="006E52B6"/>
    <w:rsid w:val="006F2D34"/>
    <w:rsid w:val="0070417A"/>
    <w:rsid w:val="00710428"/>
    <w:rsid w:val="007156E1"/>
    <w:rsid w:val="007210BB"/>
    <w:rsid w:val="00723632"/>
    <w:rsid w:val="00724551"/>
    <w:rsid w:val="00727B2F"/>
    <w:rsid w:val="00731F30"/>
    <w:rsid w:val="00733045"/>
    <w:rsid w:val="00737487"/>
    <w:rsid w:val="007403FD"/>
    <w:rsid w:val="007424F4"/>
    <w:rsid w:val="0074577B"/>
    <w:rsid w:val="00755ADA"/>
    <w:rsid w:val="00755E58"/>
    <w:rsid w:val="00762D8D"/>
    <w:rsid w:val="0077715A"/>
    <w:rsid w:val="00781242"/>
    <w:rsid w:val="007829B8"/>
    <w:rsid w:val="00782DEA"/>
    <w:rsid w:val="00784815"/>
    <w:rsid w:val="00791773"/>
    <w:rsid w:val="007A49A6"/>
    <w:rsid w:val="007A4A4C"/>
    <w:rsid w:val="007A7908"/>
    <w:rsid w:val="007B24D3"/>
    <w:rsid w:val="007B47AF"/>
    <w:rsid w:val="007B78E5"/>
    <w:rsid w:val="007C02C3"/>
    <w:rsid w:val="007C3453"/>
    <w:rsid w:val="007D781F"/>
    <w:rsid w:val="007E7970"/>
    <w:rsid w:val="007F4AE8"/>
    <w:rsid w:val="007F5159"/>
    <w:rsid w:val="007F6C10"/>
    <w:rsid w:val="00803895"/>
    <w:rsid w:val="0080537A"/>
    <w:rsid w:val="008171F1"/>
    <w:rsid w:val="00824DDA"/>
    <w:rsid w:val="00831B54"/>
    <w:rsid w:val="008373FD"/>
    <w:rsid w:val="00843B09"/>
    <w:rsid w:val="00853760"/>
    <w:rsid w:val="0087533F"/>
    <w:rsid w:val="00880B44"/>
    <w:rsid w:val="00895651"/>
    <w:rsid w:val="008A4336"/>
    <w:rsid w:val="008A64B4"/>
    <w:rsid w:val="008B0A79"/>
    <w:rsid w:val="008B3242"/>
    <w:rsid w:val="008B4B84"/>
    <w:rsid w:val="008B696E"/>
    <w:rsid w:val="008C1B8B"/>
    <w:rsid w:val="008C5B33"/>
    <w:rsid w:val="008D052B"/>
    <w:rsid w:val="008D3A60"/>
    <w:rsid w:val="008D3B9C"/>
    <w:rsid w:val="008E359C"/>
    <w:rsid w:val="008E35D0"/>
    <w:rsid w:val="008E3C81"/>
    <w:rsid w:val="008F4023"/>
    <w:rsid w:val="009028ED"/>
    <w:rsid w:val="00913025"/>
    <w:rsid w:val="00913B06"/>
    <w:rsid w:val="00921927"/>
    <w:rsid w:val="00922C18"/>
    <w:rsid w:val="00924256"/>
    <w:rsid w:val="00926E76"/>
    <w:rsid w:val="0093202E"/>
    <w:rsid w:val="009360EC"/>
    <w:rsid w:val="00936F1B"/>
    <w:rsid w:val="00950323"/>
    <w:rsid w:val="00951F38"/>
    <w:rsid w:val="00952EE8"/>
    <w:rsid w:val="00955258"/>
    <w:rsid w:val="00960483"/>
    <w:rsid w:val="00961CB0"/>
    <w:rsid w:val="009711DF"/>
    <w:rsid w:val="009751F9"/>
    <w:rsid w:val="00976FBA"/>
    <w:rsid w:val="00980479"/>
    <w:rsid w:val="00991737"/>
    <w:rsid w:val="00991740"/>
    <w:rsid w:val="009923D4"/>
    <w:rsid w:val="009A1779"/>
    <w:rsid w:val="009A69C7"/>
    <w:rsid w:val="009B25EC"/>
    <w:rsid w:val="009D2C1C"/>
    <w:rsid w:val="009D3802"/>
    <w:rsid w:val="009D3E54"/>
    <w:rsid w:val="009D3F7F"/>
    <w:rsid w:val="009D655E"/>
    <w:rsid w:val="009E713F"/>
    <w:rsid w:val="00A03664"/>
    <w:rsid w:val="00A03D70"/>
    <w:rsid w:val="00A0676F"/>
    <w:rsid w:val="00A07099"/>
    <w:rsid w:val="00A140B0"/>
    <w:rsid w:val="00A15332"/>
    <w:rsid w:val="00A16FF2"/>
    <w:rsid w:val="00A20427"/>
    <w:rsid w:val="00A241C5"/>
    <w:rsid w:val="00A27D31"/>
    <w:rsid w:val="00A30298"/>
    <w:rsid w:val="00A46E12"/>
    <w:rsid w:val="00A51524"/>
    <w:rsid w:val="00A51EF8"/>
    <w:rsid w:val="00A54209"/>
    <w:rsid w:val="00A558C2"/>
    <w:rsid w:val="00A565E1"/>
    <w:rsid w:val="00A601A3"/>
    <w:rsid w:val="00A63549"/>
    <w:rsid w:val="00A668A8"/>
    <w:rsid w:val="00A70A11"/>
    <w:rsid w:val="00A763DB"/>
    <w:rsid w:val="00A7738A"/>
    <w:rsid w:val="00A82617"/>
    <w:rsid w:val="00A82878"/>
    <w:rsid w:val="00A92637"/>
    <w:rsid w:val="00A975A7"/>
    <w:rsid w:val="00AA0F7C"/>
    <w:rsid w:val="00AA5B47"/>
    <w:rsid w:val="00AA78E3"/>
    <w:rsid w:val="00AB6FB7"/>
    <w:rsid w:val="00AC05EC"/>
    <w:rsid w:val="00AC2268"/>
    <w:rsid w:val="00AC37B8"/>
    <w:rsid w:val="00AC6C77"/>
    <w:rsid w:val="00AC7B2A"/>
    <w:rsid w:val="00AE09BA"/>
    <w:rsid w:val="00AE235E"/>
    <w:rsid w:val="00AE2755"/>
    <w:rsid w:val="00AF3449"/>
    <w:rsid w:val="00AF51BF"/>
    <w:rsid w:val="00B01B5A"/>
    <w:rsid w:val="00B0625D"/>
    <w:rsid w:val="00B07746"/>
    <w:rsid w:val="00B1644C"/>
    <w:rsid w:val="00B200B8"/>
    <w:rsid w:val="00B22598"/>
    <w:rsid w:val="00B22FC0"/>
    <w:rsid w:val="00B2469A"/>
    <w:rsid w:val="00B279BF"/>
    <w:rsid w:val="00B315A2"/>
    <w:rsid w:val="00B32E25"/>
    <w:rsid w:val="00B35C21"/>
    <w:rsid w:val="00B40134"/>
    <w:rsid w:val="00B424BB"/>
    <w:rsid w:val="00B4462C"/>
    <w:rsid w:val="00B53294"/>
    <w:rsid w:val="00B54878"/>
    <w:rsid w:val="00B606B6"/>
    <w:rsid w:val="00B67B34"/>
    <w:rsid w:val="00B7546C"/>
    <w:rsid w:val="00B7715B"/>
    <w:rsid w:val="00B825F6"/>
    <w:rsid w:val="00B9304B"/>
    <w:rsid w:val="00B9358B"/>
    <w:rsid w:val="00B941BF"/>
    <w:rsid w:val="00B945AA"/>
    <w:rsid w:val="00B959A5"/>
    <w:rsid w:val="00B95F9F"/>
    <w:rsid w:val="00B9683D"/>
    <w:rsid w:val="00BA680A"/>
    <w:rsid w:val="00BB1BBF"/>
    <w:rsid w:val="00BB2115"/>
    <w:rsid w:val="00BB7673"/>
    <w:rsid w:val="00BC249C"/>
    <w:rsid w:val="00BC5BA8"/>
    <w:rsid w:val="00BE5EB3"/>
    <w:rsid w:val="00BE72EF"/>
    <w:rsid w:val="00BF5A70"/>
    <w:rsid w:val="00C045D6"/>
    <w:rsid w:val="00C11E9A"/>
    <w:rsid w:val="00C157D8"/>
    <w:rsid w:val="00C31F7C"/>
    <w:rsid w:val="00C32E55"/>
    <w:rsid w:val="00C34150"/>
    <w:rsid w:val="00C4079C"/>
    <w:rsid w:val="00C426F2"/>
    <w:rsid w:val="00C42CAA"/>
    <w:rsid w:val="00C50107"/>
    <w:rsid w:val="00C507C1"/>
    <w:rsid w:val="00C5283C"/>
    <w:rsid w:val="00C65DD9"/>
    <w:rsid w:val="00C72100"/>
    <w:rsid w:val="00C80D93"/>
    <w:rsid w:val="00C82DB1"/>
    <w:rsid w:val="00C83847"/>
    <w:rsid w:val="00C87072"/>
    <w:rsid w:val="00C95AED"/>
    <w:rsid w:val="00CA1751"/>
    <w:rsid w:val="00CA65C9"/>
    <w:rsid w:val="00CA789F"/>
    <w:rsid w:val="00CB0ED1"/>
    <w:rsid w:val="00CB253A"/>
    <w:rsid w:val="00CB60B6"/>
    <w:rsid w:val="00CC78C3"/>
    <w:rsid w:val="00CD063D"/>
    <w:rsid w:val="00CD2F2D"/>
    <w:rsid w:val="00CD32ED"/>
    <w:rsid w:val="00CD6B0C"/>
    <w:rsid w:val="00CD71DC"/>
    <w:rsid w:val="00CE3A8B"/>
    <w:rsid w:val="00CF028F"/>
    <w:rsid w:val="00CF7D94"/>
    <w:rsid w:val="00D136A8"/>
    <w:rsid w:val="00D13E07"/>
    <w:rsid w:val="00D1502D"/>
    <w:rsid w:val="00D174C7"/>
    <w:rsid w:val="00D333F4"/>
    <w:rsid w:val="00D35090"/>
    <w:rsid w:val="00D35CCE"/>
    <w:rsid w:val="00D376EE"/>
    <w:rsid w:val="00D43CA4"/>
    <w:rsid w:val="00D44FA8"/>
    <w:rsid w:val="00D475E5"/>
    <w:rsid w:val="00D501F3"/>
    <w:rsid w:val="00D53924"/>
    <w:rsid w:val="00D6237B"/>
    <w:rsid w:val="00D629B5"/>
    <w:rsid w:val="00D8222F"/>
    <w:rsid w:val="00D83833"/>
    <w:rsid w:val="00DA3F89"/>
    <w:rsid w:val="00DA7074"/>
    <w:rsid w:val="00DB6A79"/>
    <w:rsid w:val="00DC6539"/>
    <w:rsid w:val="00DD093C"/>
    <w:rsid w:val="00DD22B5"/>
    <w:rsid w:val="00DD408E"/>
    <w:rsid w:val="00DE6D05"/>
    <w:rsid w:val="00DF00E7"/>
    <w:rsid w:val="00DF59EF"/>
    <w:rsid w:val="00E01359"/>
    <w:rsid w:val="00E10EB0"/>
    <w:rsid w:val="00E14C05"/>
    <w:rsid w:val="00E34808"/>
    <w:rsid w:val="00E42012"/>
    <w:rsid w:val="00E51927"/>
    <w:rsid w:val="00E567C2"/>
    <w:rsid w:val="00E57CF9"/>
    <w:rsid w:val="00E57E43"/>
    <w:rsid w:val="00E602F2"/>
    <w:rsid w:val="00E60581"/>
    <w:rsid w:val="00E649E7"/>
    <w:rsid w:val="00E6554E"/>
    <w:rsid w:val="00E73FED"/>
    <w:rsid w:val="00E814F0"/>
    <w:rsid w:val="00E828EC"/>
    <w:rsid w:val="00E84823"/>
    <w:rsid w:val="00E84BA9"/>
    <w:rsid w:val="00E8692E"/>
    <w:rsid w:val="00E87163"/>
    <w:rsid w:val="00EA3CBC"/>
    <w:rsid w:val="00EA4DF5"/>
    <w:rsid w:val="00EB17B8"/>
    <w:rsid w:val="00EB2765"/>
    <w:rsid w:val="00EC2ED3"/>
    <w:rsid w:val="00EC4635"/>
    <w:rsid w:val="00ED1E6E"/>
    <w:rsid w:val="00ED1EC3"/>
    <w:rsid w:val="00ED4F7B"/>
    <w:rsid w:val="00ED78E3"/>
    <w:rsid w:val="00EE391D"/>
    <w:rsid w:val="00EE4A67"/>
    <w:rsid w:val="00EE75EA"/>
    <w:rsid w:val="00EE7FC4"/>
    <w:rsid w:val="00EF0902"/>
    <w:rsid w:val="00EF0A97"/>
    <w:rsid w:val="00EF2AF9"/>
    <w:rsid w:val="00EF5229"/>
    <w:rsid w:val="00EF6E32"/>
    <w:rsid w:val="00EF7243"/>
    <w:rsid w:val="00EF7E5B"/>
    <w:rsid w:val="00F001A6"/>
    <w:rsid w:val="00F031EA"/>
    <w:rsid w:val="00F04A80"/>
    <w:rsid w:val="00F06D7F"/>
    <w:rsid w:val="00F07D5D"/>
    <w:rsid w:val="00F1052F"/>
    <w:rsid w:val="00F20BAC"/>
    <w:rsid w:val="00F273BA"/>
    <w:rsid w:val="00F27C24"/>
    <w:rsid w:val="00F336AC"/>
    <w:rsid w:val="00F40008"/>
    <w:rsid w:val="00F40DA5"/>
    <w:rsid w:val="00F417A2"/>
    <w:rsid w:val="00F559EB"/>
    <w:rsid w:val="00F641EE"/>
    <w:rsid w:val="00F67707"/>
    <w:rsid w:val="00F75FBD"/>
    <w:rsid w:val="00F762FC"/>
    <w:rsid w:val="00F836AF"/>
    <w:rsid w:val="00F83811"/>
    <w:rsid w:val="00F96B91"/>
    <w:rsid w:val="00F97981"/>
    <w:rsid w:val="00FA5280"/>
    <w:rsid w:val="00FA6FD5"/>
    <w:rsid w:val="00FB3C63"/>
    <w:rsid w:val="00FB3CAC"/>
    <w:rsid w:val="00FB747B"/>
    <w:rsid w:val="00FB770C"/>
    <w:rsid w:val="00FC018A"/>
    <w:rsid w:val="00FC2644"/>
    <w:rsid w:val="00FD7A13"/>
    <w:rsid w:val="00FD7FEB"/>
    <w:rsid w:val="00FE09C8"/>
    <w:rsid w:val="00FE0B73"/>
    <w:rsid w:val="00FE7B76"/>
    <w:rsid w:val="00FF0707"/>
    <w:rsid w:val="00FF53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0"/>
    <o:shapelayout v:ext="edit">
      <o:idmap v:ext="edit" data="1"/>
    </o:shapelayout>
  </w:shapeDefaults>
  <w:decimalSymbol w:val=","/>
  <w:listSeparator w:val=";"/>
  <w14:docId w14:val="6160115D"/>
  <w15:docId w15:val="{86C6B771-9016-4956-8F78-CD17E80F6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8ED"/>
    <w:pPr>
      <w:jc w:val="both"/>
    </w:pPr>
    <w:rPr>
      <w:szCs w:val="24"/>
    </w:rPr>
  </w:style>
  <w:style w:type="paragraph" w:styleId="Titre1">
    <w:name w:val="heading 1"/>
    <w:basedOn w:val="Normal"/>
    <w:next w:val="Normal"/>
    <w:link w:val="Titre1Car"/>
    <w:qFormat/>
    <w:rsid w:val="00C83847"/>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0D665A"/>
    <w:pPr>
      <w:keepNext/>
      <w:numPr>
        <w:ilvl w:val="1"/>
        <w:numId w:val="2"/>
      </w:numPr>
      <w:spacing w:after="360"/>
      <w:outlineLvl w:val="1"/>
    </w:pPr>
    <w:rPr>
      <w:rFonts w:ascii="Arial" w:hAnsi="Arial"/>
      <w:b/>
      <w:sz w:val="28"/>
      <w:szCs w:val="20"/>
    </w:rPr>
  </w:style>
  <w:style w:type="paragraph" w:styleId="Titre3">
    <w:name w:val="heading 3"/>
    <w:basedOn w:val="Normal"/>
    <w:next w:val="Normal"/>
    <w:link w:val="Titre3Car"/>
    <w:qFormat/>
    <w:rsid w:val="000D665A"/>
    <w:pPr>
      <w:keepNext/>
      <w:numPr>
        <w:ilvl w:val="2"/>
        <w:numId w:val="2"/>
      </w:numPr>
      <w:spacing w:before="120" w:after="240"/>
      <w:outlineLvl w:val="2"/>
    </w:pPr>
    <w:rPr>
      <w:rFonts w:ascii="Arial" w:hAnsi="Arial"/>
      <w:sz w:val="28"/>
      <w:szCs w:val="20"/>
    </w:rPr>
  </w:style>
  <w:style w:type="paragraph" w:styleId="Titre4">
    <w:name w:val="heading 4"/>
    <w:basedOn w:val="Normal"/>
    <w:next w:val="Normal"/>
    <w:link w:val="Titre4Car"/>
    <w:qFormat/>
    <w:rsid w:val="000D665A"/>
    <w:pPr>
      <w:keepNext/>
      <w:numPr>
        <w:ilvl w:val="3"/>
        <w:numId w:val="2"/>
      </w:numPr>
      <w:spacing w:before="120" w:after="12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qFormat/>
    <w:rsid w:val="000D665A"/>
    <w:pPr>
      <w:keepNext/>
      <w:numPr>
        <w:ilvl w:val="4"/>
        <w:numId w:val="2"/>
      </w:numPr>
      <w:spacing w:before="240" w:after="120"/>
      <w:ind w:right="839"/>
      <w:outlineLvl w:val="4"/>
    </w:pPr>
    <w:rPr>
      <w:rFonts w:ascii="Arial" w:hAnsi="Arial"/>
      <w:sz w:val="22"/>
      <w:szCs w:val="20"/>
    </w:rPr>
  </w:style>
  <w:style w:type="paragraph" w:styleId="Titre6">
    <w:name w:val="heading 6"/>
    <w:basedOn w:val="Normal"/>
    <w:next w:val="Normal"/>
    <w:qFormat/>
    <w:rsid w:val="000D665A"/>
    <w:pPr>
      <w:keepNext/>
      <w:numPr>
        <w:ilvl w:val="5"/>
        <w:numId w:val="2"/>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C83847"/>
    <w:pPr>
      <w:jc w:val="center"/>
      <w:outlineLvl w:val="6"/>
    </w:pPr>
    <w:rPr>
      <w:rFonts w:ascii="Helvetica" w:hAnsi="Helvetica"/>
      <w:i/>
    </w:rPr>
  </w:style>
  <w:style w:type="paragraph" w:styleId="Titre8">
    <w:name w:val="heading 8"/>
    <w:basedOn w:val="Normal"/>
    <w:next w:val="Normal"/>
    <w:link w:val="Titre8Car"/>
    <w:qFormat/>
    <w:rsid w:val="00C83847"/>
    <w:pPr>
      <w:spacing w:before="120" w:after="120"/>
      <w:jc w:val="center"/>
      <w:outlineLvl w:val="7"/>
    </w:pPr>
    <w:rPr>
      <w:rFonts w:ascii="Arial" w:hAnsi="Arial"/>
      <w:b/>
    </w:rPr>
  </w:style>
  <w:style w:type="paragraph" w:styleId="Titre9">
    <w:name w:val="heading 9"/>
    <w:basedOn w:val="Normal"/>
    <w:next w:val="Normal"/>
    <w:link w:val="Titre9Car"/>
    <w:qFormat/>
    <w:rsid w:val="00C83847"/>
    <w:pPr>
      <w:numPr>
        <w:ilvl w:val="8"/>
        <w:numId w:val="51"/>
      </w:numPr>
      <w:tabs>
        <w:tab w:val="num" w:pos="360"/>
      </w:tabs>
      <w:ind w:left="0" w:firstLine="0"/>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rsid w:val="004571CE"/>
    <w:rPr>
      <w:rFonts w:ascii="Tahoma" w:hAnsi="Tahoma" w:cs="Tahoma"/>
      <w:sz w:val="16"/>
      <w:szCs w:val="16"/>
    </w:rPr>
  </w:style>
  <w:style w:type="paragraph" w:customStyle="1" w:styleId="EFTOME">
    <w:name w:val="EFTOME"/>
    <w:basedOn w:val="Normal"/>
    <w:rsid w:val="00AE09BA"/>
    <w:pPr>
      <w:jc w:val="center"/>
    </w:pPr>
    <w:rPr>
      <w:rFonts w:ascii="Arial" w:hAnsi="Arial"/>
      <w:b/>
      <w:sz w:val="52"/>
      <w:szCs w:val="20"/>
    </w:rPr>
  </w:style>
  <w:style w:type="paragraph" w:customStyle="1" w:styleId="EFTOME1">
    <w:name w:val="EFTOME 1"/>
    <w:basedOn w:val="Normal"/>
    <w:rsid w:val="00AE09BA"/>
    <w:pPr>
      <w:jc w:val="center"/>
    </w:pPr>
    <w:rPr>
      <w:rFonts w:ascii="Bookman Old Style" w:hAnsi="Bookman Old Style"/>
      <w:b/>
      <w:sz w:val="56"/>
      <w:szCs w:val="20"/>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rsid w:val="00AE09BA"/>
    <w:pPr>
      <w:widowControl w:val="0"/>
      <w:ind w:left="709"/>
    </w:pPr>
    <w:rPr>
      <w:rFonts w:ascii="Courier New" w:hAnsi="Courier New"/>
      <w:szCs w:val="20"/>
    </w:rPr>
  </w:style>
  <w:style w:type="paragraph" w:customStyle="1" w:styleId="StyleItalique">
    <w:name w:val="Style Italique"/>
    <w:basedOn w:val="Normal"/>
    <w:next w:val="Normal"/>
    <w:rsid w:val="00AE09BA"/>
    <w:pPr>
      <w:widowControl w:val="0"/>
      <w:ind w:firstLine="720"/>
    </w:pPr>
    <w:rPr>
      <w:rFonts w:ascii="Courier New" w:hAnsi="Courier New"/>
      <w:i/>
      <w:szCs w:val="20"/>
    </w:rPr>
  </w:style>
  <w:style w:type="paragraph" w:customStyle="1" w:styleId="StyleCCts">
    <w:name w:val="StyleC Côtés"/>
    <w:basedOn w:val="Normal"/>
    <w:rsid w:val="001D30D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rPr>
  </w:style>
  <w:style w:type="paragraph" w:customStyle="1" w:styleId="StyleCdbut">
    <w:name w:val="StyleC début"/>
    <w:basedOn w:val="Normal"/>
    <w:rsid w:val="001D30D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Fin">
    <w:name w:val="StyleC Fin"/>
    <w:basedOn w:val="Normal"/>
    <w:next w:val="Normal"/>
    <w:rsid w:val="001D30D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rsid w:val="001D30D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
    <w:name w:val="StyleCI début"/>
    <w:basedOn w:val="Normal"/>
    <w:next w:val="Normal"/>
    <w:rsid w:val="001D30D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rPr>
  </w:style>
  <w:style w:type="paragraph" w:customStyle="1" w:styleId="StyleCIfin">
    <w:name w:val="StyleCI fin"/>
    <w:basedOn w:val="Normal"/>
    <w:next w:val="Normal"/>
    <w:rsid w:val="001D30D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AE09BA"/>
    <w:pPr>
      <w:widowControl w:val="0"/>
      <w:tabs>
        <w:tab w:val="left" w:pos="2694"/>
      </w:tabs>
      <w:spacing w:before="20"/>
      <w:ind w:left="142"/>
    </w:pPr>
    <w:rPr>
      <w:szCs w:val="20"/>
    </w:rPr>
  </w:style>
  <w:style w:type="paragraph" w:customStyle="1" w:styleId="StyleSom">
    <w:name w:val="StyleSom"/>
    <w:basedOn w:val="Normal"/>
    <w:rsid w:val="00AE09BA"/>
    <w:pPr>
      <w:numPr>
        <w:numId w:val="1"/>
      </w:numPr>
      <w:spacing w:after="120"/>
    </w:pPr>
    <w:rPr>
      <w:b/>
      <w:bCs/>
      <w:szCs w:val="20"/>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paragraph" w:customStyle="1" w:styleId="StyleNT">
    <w:name w:val="StyleNT"/>
    <w:basedOn w:val="Normal"/>
    <w:rsid w:val="004277D7"/>
    <w:pPr>
      <w:widowControl w:val="0"/>
      <w:spacing w:before="360"/>
    </w:pPr>
    <w:rPr>
      <w:b/>
      <w:szCs w:val="20"/>
    </w:rPr>
  </w:style>
  <w:style w:type="character" w:customStyle="1" w:styleId="TextedebullesCar">
    <w:name w:val="Texte de bulles Car"/>
    <w:basedOn w:val="Policepardfaut"/>
    <w:link w:val="Textedebulles"/>
    <w:rsid w:val="004571CE"/>
    <w:rPr>
      <w:rFonts w:ascii="Tahoma" w:hAnsi="Tahoma" w:cs="Tahoma"/>
      <w:sz w:val="16"/>
      <w:szCs w:val="16"/>
    </w:rPr>
  </w:style>
  <w:style w:type="paragraph" w:styleId="Commentaire">
    <w:name w:val="annotation text"/>
    <w:basedOn w:val="Normal"/>
    <w:link w:val="CommentaireCar"/>
    <w:rsid w:val="009028ED"/>
  </w:style>
  <w:style w:type="paragraph" w:styleId="Paragraphedeliste">
    <w:name w:val="List Paragraph"/>
    <w:basedOn w:val="Normal"/>
    <w:qFormat/>
    <w:rsid w:val="004571CE"/>
    <w:pPr>
      <w:ind w:left="720"/>
      <w:contextualSpacing/>
    </w:pPr>
  </w:style>
  <w:style w:type="character" w:customStyle="1" w:styleId="CommentaireCar">
    <w:name w:val="Commentaire Car"/>
    <w:link w:val="Commentaire"/>
    <w:rsid w:val="00056D42"/>
    <w:rPr>
      <w:szCs w:val="24"/>
    </w:rPr>
  </w:style>
  <w:style w:type="character" w:customStyle="1" w:styleId="Titre1Car">
    <w:name w:val="Titre 1 Car"/>
    <w:basedOn w:val="Policepardfaut"/>
    <w:link w:val="Titre1"/>
    <w:rsid w:val="00C83847"/>
    <w:rPr>
      <w:rFonts w:ascii="Arial" w:hAnsi="Arial"/>
      <w:b/>
      <w:kern w:val="28"/>
      <w:sz w:val="52"/>
      <w:szCs w:val="24"/>
    </w:rPr>
  </w:style>
  <w:style w:type="character" w:customStyle="1" w:styleId="Titre7Car">
    <w:name w:val="Titre 7 Car"/>
    <w:basedOn w:val="Policepardfaut"/>
    <w:link w:val="Titre7"/>
    <w:rsid w:val="00C83847"/>
    <w:rPr>
      <w:rFonts w:ascii="Helvetica" w:hAnsi="Helvetica"/>
      <w:i/>
      <w:szCs w:val="24"/>
    </w:rPr>
  </w:style>
  <w:style w:type="character" w:customStyle="1" w:styleId="Titre8Car">
    <w:name w:val="Titre 8 Car"/>
    <w:basedOn w:val="Policepardfaut"/>
    <w:link w:val="Titre8"/>
    <w:rsid w:val="00C83847"/>
    <w:rPr>
      <w:rFonts w:ascii="Arial" w:hAnsi="Arial"/>
      <w:b/>
      <w:szCs w:val="24"/>
    </w:rPr>
  </w:style>
  <w:style w:type="character" w:customStyle="1" w:styleId="Titre9Car">
    <w:name w:val="Titre 9 Car"/>
    <w:basedOn w:val="Policepardfaut"/>
    <w:link w:val="Titre9"/>
    <w:rsid w:val="00C83847"/>
    <w:rPr>
      <w:rFonts w:ascii="Arial" w:hAnsi="Arial"/>
      <w:b/>
      <w:i/>
      <w:szCs w:val="24"/>
    </w:rPr>
  </w:style>
  <w:style w:type="numbering" w:customStyle="1" w:styleId="Numros">
    <w:name w:val="Numéros"/>
    <w:basedOn w:val="Aucuneliste"/>
    <w:rsid w:val="00C83847"/>
    <w:pPr>
      <w:numPr>
        <w:numId w:val="52"/>
      </w:numPr>
    </w:pPr>
  </w:style>
  <w:style w:type="paragraph" w:customStyle="1" w:styleId="StyleAnnexe">
    <w:name w:val="Style Annexe"/>
    <w:basedOn w:val="Normal"/>
    <w:rsid w:val="00C83847"/>
    <w:pPr>
      <w:ind w:right="680"/>
      <w:jc w:val="right"/>
    </w:pPr>
    <w:rPr>
      <w:rFonts w:ascii="Sylfaen" w:hAnsi="Sylfaen"/>
      <w:b/>
      <w:color w:val="666699"/>
      <w:sz w:val="28"/>
      <w:szCs w:val="18"/>
    </w:rPr>
  </w:style>
  <w:style w:type="paragraph" w:customStyle="1" w:styleId="EPUCE1">
    <w:name w:val="EPUCE1"/>
    <w:basedOn w:val="Normal"/>
    <w:semiHidden/>
    <w:rsid w:val="00C83847"/>
    <w:pPr>
      <w:ind w:left="587" w:hanging="303"/>
    </w:pPr>
  </w:style>
  <w:style w:type="paragraph" w:customStyle="1" w:styleId="EPUCE2">
    <w:name w:val="EPUCE2"/>
    <w:basedOn w:val="Normal"/>
    <w:semiHidden/>
    <w:rsid w:val="00C83847"/>
  </w:style>
  <w:style w:type="paragraph" w:customStyle="1" w:styleId="StyleCo">
    <w:name w:val="StyleCo"/>
    <w:basedOn w:val="Normal"/>
    <w:semiHidden/>
    <w:rsid w:val="00C83847"/>
    <w:pPr>
      <w:spacing w:after="60"/>
    </w:pPr>
    <w:rPr>
      <w:sz w:val="22"/>
    </w:rPr>
  </w:style>
  <w:style w:type="paragraph" w:customStyle="1" w:styleId="z-TopofForm">
    <w:name w:val="z-Top of Form"/>
    <w:next w:val="Normal"/>
    <w:rsid w:val="00C83847"/>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C83847"/>
    <w:pPr>
      <w:widowControl w:val="0"/>
      <w:pBdr>
        <w:top w:val="double" w:sz="6" w:space="0" w:color="000000"/>
      </w:pBdr>
      <w:jc w:val="center"/>
    </w:pPr>
    <w:rPr>
      <w:rFonts w:ascii="Arial" w:hAnsi="Arial"/>
      <w:vanish/>
      <w:sz w:val="16"/>
    </w:rPr>
  </w:style>
  <w:style w:type="paragraph" w:customStyle="1" w:styleId="StyleOCC">
    <w:name w:val="StyleOCC"/>
    <w:basedOn w:val="Normal"/>
    <w:rsid w:val="00C83847"/>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C83847"/>
    <w:pPr>
      <w:tabs>
        <w:tab w:val="center" w:pos="4536"/>
        <w:tab w:val="right" w:pos="9497"/>
      </w:tabs>
    </w:pPr>
    <w:rPr>
      <w:rFonts w:ascii="Arial" w:hAnsi="Arial"/>
      <w:b/>
      <w:sz w:val="28"/>
    </w:rPr>
  </w:style>
  <w:style w:type="character" w:customStyle="1" w:styleId="Titre2Car">
    <w:name w:val="Titre 2 Car"/>
    <w:link w:val="Titre2"/>
    <w:rsid w:val="00193B24"/>
    <w:rPr>
      <w:rFonts w:ascii="Arial" w:hAnsi="Arial"/>
      <w:b/>
      <w:sz w:val="28"/>
    </w:rPr>
  </w:style>
  <w:style w:type="character" w:customStyle="1" w:styleId="Titre3Car">
    <w:name w:val="Titre 3 Car"/>
    <w:link w:val="Titre3"/>
    <w:rsid w:val="00193B24"/>
    <w:rPr>
      <w:rFonts w:ascii="Arial" w:hAnsi="Arial"/>
      <w:sz w:val="28"/>
    </w:rPr>
  </w:style>
  <w:style w:type="character" w:customStyle="1" w:styleId="Titre4Car">
    <w:name w:val="Titre 4 Car"/>
    <w:link w:val="Titre4"/>
    <w:rsid w:val="00193B24"/>
    <w:rPr>
      <w:rFonts w:ascii="Arial" w:hAnsi="Arial"/>
      <w:b/>
      <w:sz w:val="22"/>
    </w:rPr>
  </w:style>
  <w:style w:type="character" w:styleId="Marquedecommentaire">
    <w:name w:val="annotation reference"/>
    <w:basedOn w:val="Policepardfaut"/>
    <w:rsid w:val="00685F23"/>
    <w:rPr>
      <w:sz w:val="16"/>
      <w:szCs w:val="16"/>
    </w:rPr>
  </w:style>
  <w:style w:type="paragraph" w:styleId="Objetducommentaire">
    <w:name w:val="annotation subject"/>
    <w:basedOn w:val="Commentaire"/>
    <w:next w:val="Commentaire"/>
    <w:link w:val="ObjetducommentaireCar"/>
    <w:rsid w:val="00685F23"/>
    <w:rPr>
      <w:b/>
      <w:bCs/>
      <w:szCs w:val="20"/>
    </w:rPr>
  </w:style>
  <w:style w:type="character" w:customStyle="1" w:styleId="ObjetducommentaireCar">
    <w:name w:val="Objet du commentaire Car"/>
    <w:basedOn w:val="CommentaireCar"/>
    <w:link w:val="Objetducommentaire"/>
    <w:rsid w:val="00685F23"/>
    <w:rPr>
      <w:b/>
      <w:bCs/>
      <w:szCs w:val="24"/>
    </w:rPr>
  </w:style>
  <w:style w:type="paragraph" w:styleId="En-tte">
    <w:name w:val="header"/>
    <w:basedOn w:val="Normal"/>
    <w:link w:val="En-tteCar"/>
    <w:rsid w:val="00E42012"/>
    <w:pPr>
      <w:tabs>
        <w:tab w:val="center" w:pos="4536"/>
        <w:tab w:val="right" w:pos="9072"/>
      </w:tabs>
    </w:pPr>
  </w:style>
  <w:style w:type="character" w:customStyle="1" w:styleId="En-tteCar">
    <w:name w:val="En-tête Car"/>
    <w:basedOn w:val="Policepardfaut"/>
    <w:link w:val="En-tte"/>
    <w:rsid w:val="00E42012"/>
    <w:rPr>
      <w:szCs w:val="24"/>
    </w:rPr>
  </w:style>
  <w:style w:type="paragraph" w:styleId="Pieddepage">
    <w:name w:val="footer"/>
    <w:basedOn w:val="Normal"/>
    <w:link w:val="PieddepageCar"/>
    <w:rsid w:val="00E42012"/>
    <w:pPr>
      <w:tabs>
        <w:tab w:val="center" w:pos="4536"/>
        <w:tab w:val="right" w:pos="9072"/>
      </w:tabs>
    </w:pPr>
  </w:style>
  <w:style w:type="character" w:customStyle="1" w:styleId="PieddepageCar">
    <w:name w:val="Pied de page Car"/>
    <w:basedOn w:val="Policepardfaut"/>
    <w:link w:val="Pieddepage"/>
    <w:rsid w:val="00E42012"/>
    <w:rPr>
      <w:szCs w:val="24"/>
    </w:rPr>
  </w:style>
  <w:style w:type="paragraph" w:styleId="NormalWeb">
    <w:name w:val="Normal (Web)"/>
    <w:basedOn w:val="Normal"/>
    <w:uiPriority w:val="99"/>
    <w:semiHidden/>
    <w:unhideWhenUsed/>
    <w:rsid w:val="005323B0"/>
    <w:pPr>
      <w:spacing w:before="100" w:beforeAutospacing="1" w:after="100" w:afterAutospacing="1"/>
      <w:jc w:val="left"/>
    </w:pPr>
    <w:rPr>
      <w:rFonts w:ascii="Calibri" w:eastAsiaTheme="minorHAnsi" w:hAnsi="Calibri" w:cs="Calibri"/>
      <w:color w:val="000000"/>
      <w:sz w:val="22"/>
      <w:szCs w:val="22"/>
    </w:rPr>
  </w:style>
  <w:style w:type="paragraph" w:styleId="Rvision">
    <w:name w:val="Revision"/>
    <w:hidden/>
    <w:uiPriority w:val="99"/>
    <w:semiHidden/>
    <w:rsid w:val="00CD063D"/>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404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Microsoft_PowerPoint_97-2003_Presentation.ppt"/><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Microsoft_PowerPoint_97-2003_Presentation1.ppt"/><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999FBF-A1F9-4381-8583-BF34440C0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FCDF0C-6128-4390-A558-7998F51F7044}">
  <ds:schemaRefs>
    <ds:schemaRef ds:uri="http://schemas.microsoft.com/office/2006/metadata/properties"/>
    <ds:schemaRef ds:uri="http://schemas.microsoft.com/office/infopath/2007/PartnerControls"/>
    <ds:schemaRef ds:uri="baea5963-0513-4632-b0f2-cf4c0c6a16e9"/>
    <ds:schemaRef ds:uri="74b19f5d-7b90-4fde-93c1-9ba4b0b2eb31"/>
    <ds:schemaRef ds:uri="http://schemas.microsoft.com/sharepoint/v3"/>
  </ds:schemaRefs>
</ds:datastoreItem>
</file>

<file path=customXml/itemProps3.xml><?xml version="1.0" encoding="utf-8"?>
<ds:datastoreItem xmlns:ds="http://schemas.openxmlformats.org/officeDocument/2006/customXml" ds:itemID="{6C0C26D1-A0F7-4D3E-875C-0E2E0ABE49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16</Pages>
  <Words>5404</Words>
  <Characters>29241</Characters>
  <Application>Microsoft Office Word</Application>
  <DocSecurity>0</DocSecurity>
  <Lines>749</Lines>
  <Paragraphs>323</Paragraphs>
  <ScaleCrop>false</ScaleCrop>
  <HeadingPairs>
    <vt:vector size="2" baseType="variant">
      <vt:variant>
        <vt:lpstr>Titre</vt:lpstr>
      </vt:variant>
      <vt:variant>
        <vt:i4>1</vt:i4>
      </vt:variant>
    </vt:vector>
  </HeadingPairs>
  <TitlesOfParts>
    <vt:vector size="1" baseType="lpstr">
      <vt:lpstr>Volume 1 Chapitre 3</vt:lpstr>
    </vt:vector>
  </TitlesOfParts>
  <Company>csoec</Company>
  <LinksUpToDate>false</LinksUpToDate>
  <CharactersWithSpaces>34322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3</dc:title>
  <dc:creator>F. Danjon</dc:creator>
  <cp:keywords>EDI-PAIEMENT</cp:keywords>
  <cp:lastModifiedBy>Timothée MUGUET</cp:lastModifiedBy>
  <cp:revision>17</cp:revision>
  <cp:lastPrinted>2016-06-17T08:04:00Z</cp:lastPrinted>
  <dcterms:created xsi:type="dcterms:W3CDTF">2023-04-26T15:26:00Z</dcterms:created>
  <dcterms:modified xsi:type="dcterms:W3CDTF">2026-08-13T13:23:00Z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